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8AB" w:rsidRPr="006F2B7B" w:rsidRDefault="005478AB" w:rsidP="005478AB">
      <w:pPr>
        <w:rPr>
          <w:sz w:val="28"/>
          <w:szCs w:val="28"/>
          <w:u w:val="single"/>
          <w:lang w:val="de-DE"/>
        </w:rPr>
      </w:pPr>
      <w:r w:rsidRPr="006F2B7B">
        <w:rPr>
          <w:sz w:val="28"/>
          <w:szCs w:val="28"/>
          <w:u w:val="single"/>
          <w:lang w:val="de-DE"/>
        </w:rPr>
        <w:t xml:space="preserve">1. Antragsformular für das Absolvieren eines freien </w:t>
      </w:r>
      <w:proofErr w:type="spellStart"/>
      <w:r w:rsidRPr="006F2B7B">
        <w:rPr>
          <w:sz w:val="28"/>
          <w:szCs w:val="28"/>
          <w:u w:val="single"/>
          <w:lang w:val="de-DE"/>
        </w:rPr>
        <w:t>Minors</w:t>
      </w:r>
      <w:proofErr w:type="spellEnd"/>
      <w:r w:rsidRPr="006F2B7B">
        <w:rPr>
          <w:sz w:val="28"/>
          <w:szCs w:val="28"/>
          <w:u w:val="single"/>
          <w:lang w:val="de-DE"/>
        </w:rPr>
        <w:t xml:space="preserve"> an einer anderen Ausbildungsstätte</w:t>
      </w:r>
    </w:p>
    <w:p w:rsidR="005478AB" w:rsidRPr="006F2B7B" w:rsidRDefault="005478AB" w:rsidP="005478AB">
      <w:pPr>
        <w:rPr>
          <w:b w:val="0"/>
          <w:lang w:val="de-DE"/>
        </w:rPr>
      </w:pPr>
      <w:r w:rsidRPr="006F2B7B">
        <w:rPr>
          <w:b w:val="0"/>
          <w:bCs w:val="0"/>
          <w:lang w:val="de-DE"/>
        </w:rPr>
        <w:t>Vom Studenten mit Hilfe des Studienbetreuers auszufüllen.</w:t>
      </w:r>
    </w:p>
    <w:p w:rsidR="005478AB" w:rsidRPr="006F2B7B" w:rsidRDefault="005478AB" w:rsidP="005478AB">
      <w:pPr>
        <w:rPr>
          <w:b w:val="0"/>
          <w:lang w:val="de-DE"/>
        </w:rPr>
      </w:pPr>
    </w:p>
    <w:p w:rsidR="002A0D8B" w:rsidRPr="00C9642C" w:rsidRDefault="005478AB" w:rsidP="005478AB">
      <w:pPr>
        <w:rPr>
          <w:b w:val="0"/>
          <w:bCs w:val="0"/>
          <w:sz w:val="22"/>
          <w:szCs w:val="22"/>
          <w:lang w:val="de-DE"/>
        </w:rPr>
      </w:pPr>
      <w:r w:rsidRPr="00C9642C">
        <w:rPr>
          <w:sz w:val="22"/>
          <w:szCs w:val="22"/>
          <w:lang w:val="de-DE"/>
        </w:rPr>
        <w:t xml:space="preserve">Achtung: </w:t>
      </w:r>
      <w:r w:rsidRPr="00C9642C">
        <w:rPr>
          <w:b w:val="0"/>
          <w:bCs w:val="0"/>
          <w:sz w:val="22"/>
          <w:szCs w:val="22"/>
          <w:lang w:val="de-DE"/>
        </w:rPr>
        <w:t xml:space="preserve">Teil 1.A. und Teil 1.B. müssen </w:t>
      </w:r>
      <w:r w:rsidRPr="00C9642C">
        <w:rPr>
          <w:sz w:val="22"/>
          <w:szCs w:val="22"/>
          <w:lang w:val="de-DE"/>
        </w:rPr>
        <w:t xml:space="preserve">immer </w:t>
      </w:r>
      <w:r w:rsidRPr="00C9642C">
        <w:rPr>
          <w:b w:val="0"/>
          <w:bCs w:val="0"/>
          <w:sz w:val="22"/>
          <w:szCs w:val="22"/>
          <w:lang w:val="de-DE"/>
        </w:rPr>
        <w:t xml:space="preserve">ausgefüllt werden. Teil 1.C muss </w:t>
      </w:r>
      <w:r w:rsidRPr="00C9642C">
        <w:rPr>
          <w:sz w:val="22"/>
          <w:szCs w:val="22"/>
          <w:lang w:val="de-DE"/>
        </w:rPr>
        <w:t>nur</w:t>
      </w:r>
      <w:r w:rsidRPr="00C9642C">
        <w:rPr>
          <w:b w:val="0"/>
          <w:bCs w:val="0"/>
          <w:sz w:val="22"/>
          <w:szCs w:val="22"/>
          <w:lang w:val="de-DE"/>
        </w:rPr>
        <w:t xml:space="preserve"> ausgefüllt werden bei einem </w:t>
      </w:r>
      <w:r w:rsidRPr="00C9642C">
        <w:rPr>
          <w:b w:val="0"/>
          <w:bCs w:val="0"/>
          <w:i/>
          <w:iCs/>
          <w:sz w:val="22"/>
          <w:szCs w:val="22"/>
          <w:lang w:val="de-DE"/>
        </w:rPr>
        <w:t>selber zusammengestellten Minor</w:t>
      </w:r>
      <w:r w:rsidRPr="00C9642C">
        <w:rPr>
          <w:b w:val="0"/>
          <w:bCs w:val="0"/>
          <w:sz w:val="22"/>
          <w:szCs w:val="22"/>
          <w:lang w:val="de-DE"/>
        </w:rPr>
        <w:t xml:space="preserve">, </w:t>
      </w:r>
      <w:r w:rsidRPr="00C9642C">
        <w:rPr>
          <w:b w:val="0"/>
          <w:bCs w:val="0"/>
          <w:i/>
          <w:iCs/>
          <w:sz w:val="22"/>
          <w:szCs w:val="22"/>
          <w:lang w:val="de-DE"/>
        </w:rPr>
        <w:t>einem freien Minor, der nicht auf kies-op-</w:t>
      </w:r>
      <w:proofErr w:type="spellStart"/>
      <w:r w:rsidRPr="00C9642C">
        <w:rPr>
          <w:b w:val="0"/>
          <w:bCs w:val="0"/>
          <w:i/>
          <w:iCs/>
          <w:sz w:val="22"/>
          <w:szCs w:val="22"/>
          <w:lang w:val="de-DE"/>
        </w:rPr>
        <w:t>maat</w:t>
      </w:r>
      <w:proofErr w:type="spellEnd"/>
      <w:r w:rsidRPr="00C9642C">
        <w:rPr>
          <w:b w:val="0"/>
          <w:bCs w:val="0"/>
          <w:sz w:val="22"/>
          <w:szCs w:val="22"/>
          <w:lang w:val="de-DE"/>
        </w:rPr>
        <w:t xml:space="preserve"> steht oder wenn die Examenskommission zusätzliche Informationen für die Bewilligung deines Antrags</w:t>
      </w:r>
      <w:r w:rsidR="002A0D8B" w:rsidRPr="00C9642C">
        <w:rPr>
          <w:b w:val="0"/>
          <w:bCs w:val="0"/>
          <w:sz w:val="22"/>
          <w:szCs w:val="22"/>
          <w:lang w:val="de-DE"/>
        </w:rPr>
        <w:t xml:space="preserve"> benötigt</w:t>
      </w:r>
      <w:r w:rsidRPr="00C9642C">
        <w:rPr>
          <w:b w:val="0"/>
          <w:bCs w:val="0"/>
          <w:sz w:val="22"/>
          <w:szCs w:val="22"/>
          <w:lang w:val="de-DE"/>
        </w:rPr>
        <w:t>. (Der Lernvertrag verschafft nicht ausreichend Klarheit zur Wahrung der Minor-Qualität.)</w:t>
      </w:r>
    </w:p>
    <w:p w:rsidR="005478AB" w:rsidRPr="006F2B7B" w:rsidRDefault="005478AB" w:rsidP="005478AB">
      <w:pPr>
        <w:rPr>
          <w:b w:val="0"/>
          <w:sz w:val="24"/>
          <w:szCs w:val="24"/>
          <w:lang w:val="de-DE"/>
        </w:rPr>
      </w:pPr>
      <w:r w:rsidRPr="00C9642C">
        <w:rPr>
          <w:rStyle w:val="FootnoteReference"/>
          <w:b w:val="0"/>
          <w:bCs w:val="0"/>
          <w:sz w:val="22"/>
          <w:szCs w:val="22"/>
          <w:lang w:val="de-DE"/>
        </w:rPr>
        <w:footnoteReference w:id="1"/>
      </w:r>
      <w:r w:rsidRPr="00C9642C">
        <w:rPr>
          <w:b w:val="0"/>
          <w:bCs w:val="0"/>
          <w:sz w:val="22"/>
          <w:szCs w:val="22"/>
          <w:lang w:val="de-DE"/>
        </w:rPr>
        <w:t xml:space="preserve"> Teil1.D muss </w:t>
      </w:r>
      <w:r w:rsidRPr="00C9642C">
        <w:rPr>
          <w:sz w:val="22"/>
          <w:szCs w:val="22"/>
          <w:lang w:val="de-DE"/>
        </w:rPr>
        <w:t xml:space="preserve">auch </w:t>
      </w:r>
      <w:r w:rsidRPr="00C9642C">
        <w:rPr>
          <w:b w:val="0"/>
          <w:bCs w:val="0"/>
          <w:sz w:val="22"/>
          <w:szCs w:val="22"/>
          <w:lang w:val="de-DE"/>
        </w:rPr>
        <w:t>ausgefüllt werden, wenn man einen Minor selber zusammenstellt</w:t>
      </w:r>
      <w:r w:rsidRPr="006F2B7B">
        <w:rPr>
          <w:b w:val="0"/>
          <w:bCs w:val="0"/>
          <w:sz w:val="24"/>
          <w:szCs w:val="24"/>
          <w:lang w:val="de-DE"/>
        </w:rPr>
        <w:t>.</w:t>
      </w:r>
    </w:p>
    <w:p w:rsidR="005478AB" w:rsidRPr="006F2B7B" w:rsidRDefault="005478AB" w:rsidP="005478AB">
      <w:pPr>
        <w:rPr>
          <w:b w:val="0"/>
          <w:lang w:val="de-DE"/>
        </w:rPr>
      </w:pPr>
    </w:p>
    <w:p w:rsidR="005478AB" w:rsidRPr="006F2B7B" w:rsidRDefault="005478AB" w:rsidP="005478AB">
      <w:pPr>
        <w:rPr>
          <w:lang w:val="de-DE"/>
        </w:rPr>
      </w:pPr>
      <w:r w:rsidRPr="006F2B7B">
        <w:rPr>
          <w:lang w:val="de-DE"/>
        </w:rPr>
        <w:t>Reiche Anlagen</w:t>
      </w:r>
      <w:r w:rsidR="006F2B7B" w:rsidRPr="006F2B7B">
        <w:rPr>
          <w:lang w:val="de-DE"/>
        </w:rPr>
        <w:t xml:space="preserve"> </w:t>
      </w:r>
      <w:r w:rsidRPr="006F2B7B">
        <w:rPr>
          <w:lang w:val="de-DE"/>
        </w:rPr>
        <w:t xml:space="preserve">ein, die als Nachweis dienen. </w:t>
      </w:r>
    </w:p>
    <w:p w:rsidR="005478AB" w:rsidRPr="006F2B7B" w:rsidRDefault="005478AB" w:rsidP="005478AB">
      <w:pPr>
        <w:rPr>
          <w:b w:val="0"/>
          <w:i/>
          <w:lang w:val="de-DE"/>
        </w:rPr>
      </w:pPr>
      <w:r w:rsidRPr="006F2B7B">
        <w:rPr>
          <w:b w:val="0"/>
          <w:bCs w:val="0"/>
          <w:i/>
          <w:iCs/>
          <w:lang w:val="de-DE"/>
        </w:rPr>
        <w:t>Du kannst in diesem Formular auf die Anlagen verweisen und je angefordertem Bereich angeben, wo sich die angeforderten Informationen in den Anlagen befinden.</w:t>
      </w:r>
    </w:p>
    <w:p w:rsidR="005478AB" w:rsidRPr="006F2B7B" w:rsidRDefault="005478AB" w:rsidP="005478AB">
      <w:pPr>
        <w:rPr>
          <w:b w:val="0"/>
          <w:sz w:val="24"/>
          <w:szCs w:val="24"/>
          <w:lang w:val="de-DE"/>
        </w:rPr>
      </w:pPr>
    </w:p>
    <w:tbl>
      <w:tblPr>
        <w:tblW w:w="1119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6804"/>
      </w:tblGrid>
      <w:tr w:rsidR="005478AB" w:rsidRPr="006F2B7B" w:rsidTr="00FD75C9">
        <w:tc>
          <w:tcPr>
            <w:tcW w:w="11199" w:type="dxa"/>
            <w:gridSpan w:val="2"/>
          </w:tcPr>
          <w:p w:rsidR="005478AB" w:rsidRPr="006F2B7B" w:rsidRDefault="005478AB" w:rsidP="00893371">
            <w:pPr>
              <w:rPr>
                <w:b w:val="0"/>
                <w:sz w:val="24"/>
                <w:szCs w:val="24"/>
                <w:lang w:val="de-DE"/>
              </w:rPr>
            </w:pPr>
          </w:p>
          <w:p w:rsidR="005478AB" w:rsidRPr="006F2B7B" w:rsidRDefault="005478AB" w:rsidP="00893371">
            <w:pPr>
              <w:rPr>
                <w:lang w:val="de-DE"/>
              </w:rPr>
            </w:pPr>
            <w:r w:rsidRPr="006F2B7B">
              <w:rPr>
                <w:lang w:val="de-DE"/>
              </w:rPr>
              <w:t xml:space="preserve">1.A. Antrag eines HAN-Studenten einen freien Minor absolvieren zu dürfen </w:t>
            </w:r>
          </w:p>
          <w:p w:rsidR="005478AB" w:rsidRPr="006F2B7B" w:rsidRDefault="005478AB" w:rsidP="00893371">
            <w:pPr>
              <w:rPr>
                <w:b w:val="0"/>
                <w:lang w:val="de-DE"/>
              </w:rPr>
            </w:pPr>
            <w:r w:rsidRPr="006F2B7B">
              <w:rPr>
                <w:b w:val="0"/>
                <w:bCs w:val="0"/>
                <w:lang w:val="de-DE"/>
              </w:rPr>
              <w:t>(Vom Studenten auszufüllen.)</w:t>
            </w:r>
          </w:p>
          <w:p w:rsidR="005478AB" w:rsidRPr="006F2B7B" w:rsidRDefault="005478AB" w:rsidP="00893371">
            <w:pPr>
              <w:rPr>
                <w:b w:val="0"/>
                <w:lang w:val="de-DE"/>
              </w:rPr>
            </w:pPr>
          </w:p>
        </w:tc>
      </w:tr>
      <w:tr w:rsidR="005478AB" w:rsidRPr="00055DB3" w:rsidTr="00FD75C9">
        <w:tc>
          <w:tcPr>
            <w:tcW w:w="11199" w:type="dxa"/>
            <w:gridSpan w:val="2"/>
          </w:tcPr>
          <w:p w:rsidR="005478AB" w:rsidRPr="006F2B7B" w:rsidRDefault="005478AB" w:rsidP="00893371">
            <w:pPr>
              <w:ind w:right="-250"/>
              <w:rPr>
                <w:b w:val="0"/>
                <w:lang w:val="de-DE"/>
              </w:rPr>
            </w:pPr>
          </w:p>
          <w:p w:rsidR="005478AB" w:rsidRPr="006F2B7B" w:rsidRDefault="005478AB" w:rsidP="00893371">
            <w:pPr>
              <w:ind w:right="-250"/>
              <w:rPr>
                <w:b w:val="0"/>
                <w:lang w:val="de-DE"/>
              </w:rPr>
            </w:pPr>
            <w:r w:rsidRPr="006F2B7B">
              <w:rPr>
                <w:b w:val="0"/>
                <w:bCs w:val="0"/>
                <w:lang w:val="de-DE"/>
              </w:rPr>
              <w:t xml:space="preserve">Hiermit beantragt der unterzeichnende HAN-Student bei der Examenskommission (HAN) </w:t>
            </w:r>
            <w:r w:rsidR="006F2B7B">
              <w:rPr>
                <w:b w:val="0"/>
                <w:bCs w:val="0"/>
                <w:lang w:val="de-DE"/>
              </w:rPr>
              <w:t xml:space="preserve">eine Genehmigung zu erteilen für </w:t>
            </w:r>
            <w:r w:rsidRPr="006F2B7B">
              <w:rPr>
                <w:b w:val="0"/>
                <w:bCs w:val="0"/>
                <w:lang w:val="de-DE"/>
              </w:rPr>
              <w:t>das Absolvieren des beschriebenen freien</w:t>
            </w:r>
            <w:r w:rsidR="006F2B7B">
              <w:rPr>
                <w:b w:val="0"/>
                <w:bCs w:val="0"/>
                <w:lang w:val="de-DE"/>
              </w:rPr>
              <w:t xml:space="preserve"> </w:t>
            </w:r>
            <w:proofErr w:type="spellStart"/>
            <w:r w:rsidR="006F2B7B">
              <w:rPr>
                <w:b w:val="0"/>
                <w:bCs w:val="0"/>
                <w:lang w:val="de-DE"/>
              </w:rPr>
              <w:t>Minors</w:t>
            </w:r>
            <w:proofErr w:type="spellEnd"/>
            <w:r w:rsidRPr="006F2B7B">
              <w:rPr>
                <w:b w:val="0"/>
                <w:bCs w:val="0"/>
                <w:lang w:val="de-DE"/>
              </w:rPr>
              <w:t xml:space="preserve"> .</w:t>
            </w:r>
          </w:p>
          <w:p w:rsidR="005478AB" w:rsidRPr="006F2B7B" w:rsidRDefault="005478AB" w:rsidP="00893371">
            <w:pPr>
              <w:ind w:right="-250"/>
              <w:rPr>
                <w:b w:val="0"/>
                <w:lang w:val="de-DE"/>
              </w:rPr>
            </w:pPr>
            <w:r w:rsidRPr="006F2B7B">
              <w:rPr>
                <w:b w:val="0"/>
                <w:bCs w:val="0"/>
                <w:lang w:val="de-DE"/>
              </w:rPr>
              <w:t xml:space="preserve">Die Empfehlung des Studienbetreuers befindet sich in der Anlage </w:t>
            </w:r>
            <w:r w:rsidR="00AA6303">
              <w:rPr>
                <w:b w:val="0"/>
                <w:bCs w:val="0"/>
                <w:lang w:val="de-DE"/>
              </w:rPr>
              <w:t>dieses</w:t>
            </w:r>
            <w:r w:rsidRPr="006F2B7B">
              <w:rPr>
                <w:b w:val="0"/>
                <w:bCs w:val="0"/>
                <w:lang w:val="de-DE"/>
              </w:rPr>
              <w:t xml:space="preserve"> Antrag</w:t>
            </w:r>
            <w:r w:rsidR="00AA6303">
              <w:rPr>
                <w:b w:val="0"/>
                <w:bCs w:val="0"/>
                <w:lang w:val="de-DE"/>
              </w:rPr>
              <w:t>es</w:t>
            </w:r>
            <w:r w:rsidRPr="006F2B7B">
              <w:rPr>
                <w:b w:val="0"/>
                <w:bCs w:val="0"/>
                <w:lang w:val="de-DE"/>
              </w:rPr>
              <w:t xml:space="preserve"> (Anlage 1.B).</w:t>
            </w:r>
          </w:p>
          <w:p w:rsidR="005478AB" w:rsidRPr="006F2B7B" w:rsidRDefault="005478AB" w:rsidP="00893371">
            <w:pPr>
              <w:ind w:right="-250"/>
              <w:rPr>
                <w:b w:val="0"/>
                <w:lang w:val="de-DE"/>
              </w:rPr>
            </w:pPr>
          </w:p>
        </w:tc>
      </w:tr>
      <w:tr w:rsidR="00C9642C" w:rsidRPr="00055DB3" w:rsidTr="00FD75C9">
        <w:tc>
          <w:tcPr>
            <w:tcW w:w="4395" w:type="dxa"/>
          </w:tcPr>
          <w:p w:rsidR="00C9642C" w:rsidRPr="006F2B7B" w:rsidRDefault="00C9642C" w:rsidP="00C9642C">
            <w:pPr>
              <w:rPr>
                <w:i/>
                <w:lang w:val="de-DE"/>
              </w:rPr>
            </w:pPr>
            <w:r w:rsidRPr="006F2B7B">
              <w:rPr>
                <w:lang w:val="de-DE"/>
              </w:rPr>
              <w:t>Name</w:t>
            </w:r>
            <w:r w:rsidRPr="006F2B7B">
              <w:rPr>
                <w:i/>
                <w:iCs/>
                <w:lang w:val="de-DE"/>
              </w:rPr>
              <w:t xml:space="preserve"> </w:t>
            </w:r>
          </w:p>
          <w:p w:rsidR="00C9642C" w:rsidRPr="006F2B7B" w:rsidRDefault="00C9642C" w:rsidP="00C9642C">
            <w:pPr>
              <w:spacing w:line="480" w:lineRule="auto"/>
              <w:rPr>
                <w:lang w:val="de-DE"/>
              </w:rPr>
            </w:pPr>
            <w:r w:rsidRPr="006F2B7B">
              <w:rPr>
                <w:b w:val="0"/>
                <w:bCs w:val="0"/>
                <w:i/>
                <w:iCs/>
                <w:lang w:val="de-DE"/>
              </w:rPr>
              <w:t xml:space="preserve">Gib den Namen des freien </w:t>
            </w:r>
            <w:proofErr w:type="spellStart"/>
            <w:r w:rsidRPr="006F2B7B">
              <w:rPr>
                <w:b w:val="0"/>
                <w:bCs w:val="0"/>
                <w:i/>
                <w:iCs/>
                <w:lang w:val="de-DE"/>
              </w:rPr>
              <w:t>Minors</w:t>
            </w:r>
            <w:proofErr w:type="spellEnd"/>
            <w:r w:rsidRPr="006F2B7B">
              <w:rPr>
                <w:b w:val="0"/>
                <w:bCs w:val="0"/>
                <w:i/>
                <w:iCs/>
                <w:lang w:val="de-DE"/>
              </w:rPr>
              <w:t xml:space="preserve"> an.</w:t>
            </w:r>
          </w:p>
        </w:tc>
        <w:tc>
          <w:tcPr>
            <w:tcW w:w="6804" w:type="dxa"/>
          </w:tcPr>
          <w:p w:rsidR="00C9642C" w:rsidRPr="006F2B7B" w:rsidRDefault="00C9642C" w:rsidP="00893371">
            <w:pPr>
              <w:spacing w:line="480" w:lineRule="auto"/>
              <w:ind w:right="-250"/>
              <w:rPr>
                <w:b w:val="0"/>
                <w:lang w:val="de-DE"/>
              </w:rPr>
            </w:pPr>
          </w:p>
        </w:tc>
      </w:tr>
      <w:tr w:rsidR="00C9642C" w:rsidRPr="00055DB3" w:rsidTr="009C4681">
        <w:tc>
          <w:tcPr>
            <w:tcW w:w="4395" w:type="dxa"/>
          </w:tcPr>
          <w:p w:rsidR="00C9642C" w:rsidRPr="00C9642C" w:rsidRDefault="00C9642C" w:rsidP="00C9642C">
            <w:pPr>
              <w:rPr>
                <w:lang w:val="de-DE"/>
              </w:rPr>
            </w:pPr>
            <w:r w:rsidRPr="006F2B7B">
              <w:rPr>
                <w:lang w:val="de-DE"/>
              </w:rPr>
              <w:t>Aus-) Bildungsstätte</w:t>
            </w:r>
            <w:r w:rsidRPr="00C9642C">
              <w:rPr>
                <w:lang w:val="de-DE"/>
              </w:rPr>
              <w:t xml:space="preserve"> </w:t>
            </w:r>
          </w:p>
          <w:p w:rsidR="00C9642C" w:rsidRPr="00C9642C" w:rsidRDefault="00C9642C" w:rsidP="00C9642C">
            <w:pPr>
              <w:rPr>
                <w:b w:val="0"/>
                <w:i/>
                <w:lang w:val="de-DE"/>
              </w:rPr>
            </w:pPr>
            <w:r w:rsidRPr="00C9642C">
              <w:rPr>
                <w:b w:val="0"/>
                <w:i/>
                <w:lang w:val="de-DE"/>
              </w:rPr>
              <w:t>Gib hier den Namen und die Adresse der (Aus-) Bildungsstätte an, an welcher der freie Minor nach der Genehmigung absolviert werden soll.</w:t>
            </w:r>
          </w:p>
        </w:tc>
        <w:tc>
          <w:tcPr>
            <w:tcW w:w="6804" w:type="dxa"/>
          </w:tcPr>
          <w:p w:rsidR="00C9642C" w:rsidRPr="00C9642C" w:rsidRDefault="00C9642C" w:rsidP="00C9642C">
            <w:pPr>
              <w:rPr>
                <w:lang w:val="de-DE"/>
              </w:rPr>
            </w:pPr>
          </w:p>
        </w:tc>
      </w:tr>
      <w:tr w:rsidR="005478AB" w:rsidRPr="006F2B7B" w:rsidTr="00FD75C9">
        <w:tc>
          <w:tcPr>
            <w:tcW w:w="4395" w:type="dxa"/>
          </w:tcPr>
          <w:p w:rsidR="005478AB" w:rsidRPr="006F2B7B" w:rsidRDefault="005478AB" w:rsidP="00893371">
            <w:pPr>
              <w:spacing w:line="480" w:lineRule="auto"/>
              <w:rPr>
                <w:lang w:val="de-DE"/>
              </w:rPr>
            </w:pPr>
            <w:r w:rsidRPr="006F2B7B">
              <w:rPr>
                <w:lang w:val="de-DE"/>
              </w:rPr>
              <w:t>Name</w:t>
            </w:r>
            <w:r w:rsidR="00C9642C">
              <w:rPr>
                <w:lang w:val="de-DE"/>
              </w:rPr>
              <w:t xml:space="preserve"> Student</w:t>
            </w:r>
            <w:r w:rsidRPr="006F2B7B">
              <w:rPr>
                <w:lang w:val="de-DE"/>
              </w:rPr>
              <w:t>:</w:t>
            </w:r>
          </w:p>
        </w:tc>
        <w:tc>
          <w:tcPr>
            <w:tcW w:w="6804" w:type="dxa"/>
          </w:tcPr>
          <w:p w:rsidR="005478AB" w:rsidRPr="006F2B7B" w:rsidRDefault="005478AB" w:rsidP="00893371">
            <w:pPr>
              <w:spacing w:line="480" w:lineRule="auto"/>
              <w:ind w:right="-250"/>
              <w:rPr>
                <w:b w:val="0"/>
                <w:lang w:val="de-DE"/>
              </w:rPr>
            </w:pPr>
          </w:p>
        </w:tc>
      </w:tr>
      <w:tr w:rsidR="005478AB" w:rsidRPr="006F2B7B" w:rsidTr="00FD75C9">
        <w:tc>
          <w:tcPr>
            <w:tcW w:w="4395" w:type="dxa"/>
          </w:tcPr>
          <w:p w:rsidR="005478AB" w:rsidRPr="006F2B7B" w:rsidRDefault="005478AB" w:rsidP="00893371">
            <w:pPr>
              <w:spacing w:line="480" w:lineRule="auto"/>
              <w:rPr>
                <w:lang w:val="de-DE"/>
              </w:rPr>
            </w:pPr>
            <w:r w:rsidRPr="006F2B7B">
              <w:rPr>
                <w:lang w:val="de-DE"/>
              </w:rPr>
              <w:t>Geburtsdatum:</w:t>
            </w:r>
          </w:p>
        </w:tc>
        <w:tc>
          <w:tcPr>
            <w:tcW w:w="6804" w:type="dxa"/>
          </w:tcPr>
          <w:p w:rsidR="005478AB" w:rsidRPr="006F2B7B" w:rsidRDefault="005478AB" w:rsidP="00893371">
            <w:pPr>
              <w:spacing w:line="480" w:lineRule="auto"/>
              <w:rPr>
                <w:b w:val="0"/>
                <w:lang w:val="de-DE"/>
              </w:rPr>
            </w:pPr>
          </w:p>
        </w:tc>
      </w:tr>
      <w:tr w:rsidR="005478AB" w:rsidRPr="00055DB3" w:rsidTr="00FD75C9">
        <w:tc>
          <w:tcPr>
            <w:tcW w:w="4395" w:type="dxa"/>
            <w:shd w:val="clear" w:color="auto" w:fill="auto"/>
          </w:tcPr>
          <w:p w:rsidR="005478AB" w:rsidRPr="006F2B7B" w:rsidRDefault="005478AB" w:rsidP="00893371">
            <w:pPr>
              <w:rPr>
                <w:lang w:val="de-DE"/>
              </w:rPr>
            </w:pPr>
            <w:r w:rsidRPr="006F2B7B">
              <w:rPr>
                <w:lang w:val="de-DE"/>
              </w:rPr>
              <w:t>Studiengang (und evtl. Abgangsprofil oder Differenzierung):</w:t>
            </w:r>
          </w:p>
        </w:tc>
        <w:tc>
          <w:tcPr>
            <w:tcW w:w="6804" w:type="dxa"/>
          </w:tcPr>
          <w:p w:rsidR="005478AB" w:rsidRPr="006F2B7B" w:rsidRDefault="005478AB" w:rsidP="00893371">
            <w:pPr>
              <w:spacing w:line="480" w:lineRule="auto"/>
              <w:rPr>
                <w:b w:val="0"/>
                <w:lang w:val="de-DE"/>
              </w:rPr>
            </w:pPr>
          </w:p>
        </w:tc>
      </w:tr>
      <w:tr w:rsidR="005478AB" w:rsidRPr="006F2B7B" w:rsidTr="00FD75C9">
        <w:tc>
          <w:tcPr>
            <w:tcW w:w="4395" w:type="dxa"/>
          </w:tcPr>
          <w:p w:rsidR="005478AB" w:rsidRPr="006F2B7B" w:rsidRDefault="005478AB" w:rsidP="00893371">
            <w:pPr>
              <w:rPr>
                <w:lang w:val="de-DE"/>
              </w:rPr>
            </w:pPr>
            <w:r w:rsidRPr="006F2B7B">
              <w:rPr>
                <w:lang w:val="de-DE"/>
              </w:rPr>
              <w:t>Studienjahr / Niveau des Studiengangs:</w:t>
            </w:r>
          </w:p>
        </w:tc>
        <w:tc>
          <w:tcPr>
            <w:tcW w:w="6804" w:type="dxa"/>
          </w:tcPr>
          <w:p w:rsidR="005478AB" w:rsidRPr="006F2B7B" w:rsidRDefault="005478AB" w:rsidP="00893371">
            <w:pPr>
              <w:spacing w:line="480" w:lineRule="auto"/>
              <w:rPr>
                <w:b w:val="0"/>
                <w:lang w:val="de-DE"/>
              </w:rPr>
            </w:pPr>
          </w:p>
        </w:tc>
      </w:tr>
      <w:tr w:rsidR="005478AB" w:rsidRPr="006F2B7B" w:rsidTr="00FD75C9">
        <w:tc>
          <w:tcPr>
            <w:tcW w:w="4395" w:type="dxa"/>
          </w:tcPr>
          <w:p w:rsidR="005478AB" w:rsidRPr="006F2B7B" w:rsidRDefault="005478AB" w:rsidP="00893371">
            <w:pPr>
              <w:spacing w:line="480" w:lineRule="auto"/>
              <w:rPr>
                <w:lang w:val="de-DE"/>
              </w:rPr>
            </w:pPr>
            <w:r w:rsidRPr="006F2B7B">
              <w:rPr>
                <w:lang w:val="de-DE"/>
              </w:rPr>
              <w:t>Studienbeginn am:</w:t>
            </w:r>
          </w:p>
        </w:tc>
        <w:tc>
          <w:tcPr>
            <w:tcW w:w="6804" w:type="dxa"/>
          </w:tcPr>
          <w:p w:rsidR="005478AB" w:rsidRPr="006F2B7B" w:rsidRDefault="005478AB" w:rsidP="00893371">
            <w:pPr>
              <w:spacing w:line="480" w:lineRule="auto"/>
              <w:rPr>
                <w:b w:val="0"/>
                <w:lang w:val="de-DE"/>
              </w:rPr>
            </w:pPr>
          </w:p>
        </w:tc>
      </w:tr>
      <w:tr w:rsidR="005478AB" w:rsidRPr="006F2B7B" w:rsidTr="00FD75C9">
        <w:tc>
          <w:tcPr>
            <w:tcW w:w="4395" w:type="dxa"/>
          </w:tcPr>
          <w:p w:rsidR="005478AB" w:rsidRPr="006F2B7B" w:rsidRDefault="005478AB" w:rsidP="00893371">
            <w:pPr>
              <w:rPr>
                <w:lang w:val="de-DE"/>
              </w:rPr>
            </w:pPr>
            <w:r w:rsidRPr="006F2B7B">
              <w:rPr>
                <w:lang w:val="de-DE"/>
              </w:rPr>
              <w:t>Zahl der erreichten Studienpunkte:</w:t>
            </w:r>
          </w:p>
        </w:tc>
        <w:tc>
          <w:tcPr>
            <w:tcW w:w="6804" w:type="dxa"/>
          </w:tcPr>
          <w:p w:rsidR="005478AB" w:rsidRPr="006F2B7B" w:rsidRDefault="005478AB" w:rsidP="00893371">
            <w:pPr>
              <w:spacing w:line="480" w:lineRule="auto"/>
              <w:rPr>
                <w:b w:val="0"/>
                <w:lang w:val="de-DE"/>
              </w:rPr>
            </w:pPr>
          </w:p>
        </w:tc>
      </w:tr>
      <w:tr w:rsidR="005478AB" w:rsidRPr="006F2B7B" w:rsidTr="00FD75C9">
        <w:tc>
          <w:tcPr>
            <w:tcW w:w="4395" w:type="dxa"/>
          </w:tcPr>
          <w:p w:rsidR="005478AB" w:rsidRPr="006F2B7B" w:rsidRDefault="005478AB" w:rsidP="00893371">
            <w:pPr>
              <w:spacing w:line="480" w:lineRule="auto"/>
              <w:rPr>
                <w:lang w:val="de-DE"/>
              </w:rPr>
            </w:pPr>
            <w:r w:rsidRPr="006F2B7B">
              <w:rPr>
                <w:lang w:val="de-DE"/>
              </w:rPr>
              <w:t>Datum:</w:t>
            </w:r>
          </w:p>
        </w:tc>
        <w:tc>
          <w:tcPr>
            <w:tcW w:w="6804" w:type="dxa"/>
          </w:tcPr>
          <w:p w:rsidR="005478AB" w:rsidRPr="006F2B7B" w:rsidRDefault="005478AB" w:rsidP="00893371">
            <w:pPr>
              <w:spacing w:line="480" w:lineRule="auto"/>
              <w:rPr>
                <w:b w:val="0"/>
                <w:lang w:val="de-DE"/>
              </w:rPr>
            </w:pPr>
          </w:p>
        </w:tc>
      </w:tr>
      <w:tr w:rsidR="005478AB" w:rsidRPr="006F2B7B" w:rsidTr="00FD75C9">
        <w:tc>
          <w:tcPr>
            <w:tcW w:w="4395" w:type="dxa"/>
          </w:tcPr>
          <w:p w:rsidR="005478AB" w:rsidRPr="006F2B7B" w:rsidRDefault="005478AB" w:rsidP="00FD75C9">
            <w:pPr>
              <w:spacing w:line="480" w:lineRule="auto"/>
              <w:rPr>
                <w:lang w:val="de-DE"/>
              </w:rPr>
            </w:pPr>
            <w:r w:rsidRPr="006F2B7B">
              <w:rPr>
                <w:lang w:val="de-DE"/>
              </w:rPr>
              <w:t>Unterschrift Student</w:t>
            </w:r>
            <w:r w:rsidRPr="006F2B7B">
              <w:rPr>
                <w:rStyle w:val="FootnoteReference"/>
                <w:lang w:val="de-DE"/>
              </w:rPr>
              <w:footnoteReference w:id="2"/>
            </w:r>
            <w:r w:rsidRPr="006F2B7B">
              <w:rPr>
                <w:lang w:val="de-DE"/>
              </w:rPr>
              <w:t>:</w:t>
            </w:r>
          </w:p>
        </w:tc>
        <w:tc>
          <w:tcPr>
            <w:tcW w:w="6804" w:type="dxa"/>
          </w:tcPr>
          <w:p w:rsidR="005478AB" w:rsidRPr="006F2B7B" w:rsidRDefault="005478AB" w:rsidP="00893371">
            <w:pPr>
              <w:spacing w:line="480" w:lineRule="auto"/>
              <w:rPr>
                <w:b w:val="0"/>
                <w:lang w:val="de-DE"/>
              </w:rPr>
            </w:pPr>
          </w:p>
        </w:tc>
      </w:tr>
      <w:tr w:rsidR="005478AB" w:rsidRPr="00055DB3" w:rsidTr="00FD75C9">
        <w:tc>
          <w:tcPr>
            <w:tcW w:w="11199" w:type="dxa"/>
            <w:gridSpan w:val="2"/>
          </w:tcPr>
          <w:p w:rsidR="005478AB" w:rsidRPr="006F2B7B" w:rsidRDefault="005478AB" w:rsidP="00893371">
            <w:pPr>
              <w:rPr>
                <w:b w:val="0"/>
                <w:lang w:val="de-DE"/>
              </w:rPr>
            </w:pPr>
          </w:p>
          <w:p w:rsidR="005478AB" w:rsidRPr="006F2B7B" w:rsidRDefault="005478AB" w:rsidP="00893371">
            <w:pPr>
              <w:rPr>
                <w:b w:val="0"/>
                <w:lang w:val="de-DE"/>
              </w:rPr>
            </w:pPr>
            <w:r w:rsidRPr="006F2B7B">
              <w:rPr>
                <w:b w:val="0"/>
                <w:bCs w:val="0"/>
                <w:lang w:val="de-DE"/>
              </w:rPr>
              <w:t xml:space="preserve">Anlagen: </w:t>
            </w:r>
          </w:p>
          <w:p w:rsidR="005478AB" w:rsidRPr="006F2B7B" w:rsidRDefault="005478AB" w:rsidP="005478AB">
            <w:pPr>
              <w:pStyle w:val="ListParagraph"/>
              <w:numPr>
                <w:ilvl w:val="0"/>
                <w:numId w:val="3"/>
              </w:numPr>
              <w:suppressAutoHyphens/>
              <w:spacing w:after="0" w:line="240" w:lineRule="auto"/>
              <w:contextualSpacing w:val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F2B7B">
              <w:rPr>
                <w:rFonts w:ascii="Arial" w:hAnsi="Arial" w:cs="Arial"/>
                <w:sz w:val="20"/>
                <w:szCs w:val="20"/>
                <w:lang w:val="de-DE"/>
              </w:rPr>
              <w:t>1.B.: Empfehlung Studienbetreuer (HAN) für die betreffende Examenskommission des HAN</w:t>
            </w:r>
          </w:p>
          <w:p w:rsidR="005478AB" w:rsidRPr="006F2B7B" w:rsidRDefault="005478AB" w:rsidP="005478AB">
            <w:pPr>
              <w:pStyle w:val="ListParagraph"/>
              <w:numPr>
                <w:ilvl w:val="0"/>
                <w:numId w:val="3"/>
              </w:numPr>
              <w:suppressAutoHyphens/>
              <w:spacing w:after="0" w:line="240" w:lineRule="auto"/>
              <w:contextualSpacing w:val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F2B7B">
              <w:rPr>
                <w:rFonts w:ascii="Arial" w:hAnsi="Arial" w:cs="Arial"/>
                <w:sz w:val="20"/>
                <w:szCs w:val="20"/>
                <w:lang w:val="de-DE"/>
              </w:rPr>
              <w:t>1.C.: Angaben in Bezug auf den freien Minor.</w:t>
            </w:r>
          </w:p>
          <w:p w:rsidR="005478AB" w:rsidRPr="006F2B7B" w:rsidRDefault="005478AB" w:rsidP="00893371">
            <w:pPr>
              <w:rPr>
                <w:b w:val="0"/>
                <w:lang w:val="de-DE"/>
              </w:rPr>
            </w:pPr>
          </w:p>
        </w:tc>
      </w:tr>
    </w:tbl>
    <w:p w:rsidR="005478AB" w:rsidRPr="006F2B7B" w:rsidRDefault="005478AB" w:rsidP="005478AB">
      <w:pPr>
        <w:rPr>
          <w:b w:val="0"/>
          <w:sz w:val="24"/>
          <w:szCs w:val="24"/>
          <w:lang w:val="de-DE"/>
        </w:rPr>
      </w:pP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9"/>
        <w:gridCol w:w="6691"/>
      </w:tblGrid>
      <w:tr w:rsidR="005478AB" w:rsidRPr="00055DB3" w:rsidTr="002A6378">
        <w:tc>
          <w:tcPr>
            <w:tcW w:w="10490" w:type="dxa"/>
            <w:gridSpan w:val="2"/>
          </w:tcPr>
          <w:p w:rsidR="005478AB" w:rsidRPr="006F2B7B" w:rsidRDefault="005478AB" w:rsidP="00454F0A">
            <w:pPr>
              <w:tabs>
                <w:tab w:val="left" w:pos="271"/>
              </w:tabs>
              <w:rPr>
                <w:b w:val="0"/>
                <w:sz w:val="24"/>
                <w:szCs w:val="24"/>
                <w:lang w:val="de-DE"/>
              </w:rPr>
            </w:pPr>
          </w:p>
          <w:p w:rsidR="005478AB" w:rsidRPr="006F2B7B" w:rsidRDefault="005478AB" w:rsidP="00454F0A">
            <w:pPr>
              <w:tabs>
                <w:tab w:val="left" w:pos="271"/>
              </w:tabs>
              <w:rPr>
                <w:lang w:val="de-DE"/>
              </w:rPr>
            </w:pPr>
            <w:r w:rsidRPr="006F2B7B">
              <w:rPr>
                <w:lang w:val="de-DE"/>
              </w:rPr>
              <w:t>1.B. Empfehlung Studienbetreuer (SLB) in Bezug auf den Antrag des HAN-Studenten einen freien Minor absolvieren zu dürfen</w:t>
            </w:r>
          </w:p>
          <w:p w:rsidR="005478AB" w:rsidRPr="006F2B7B" w:rsidRDefault="005478AB" w:rsidP="00454F0A">
            <w:pPr>
              <w:tabs>
                <w:tab w:val="left" w:pos="271"/>
              </w:tabs>
              <w:rPr>
                <w:b w:val="0"/>
                <w:lang w:val="de-DE"/>
              </w:rPr>
            </w:pPr>
            <w:r w:rsidRPr="006F2B7B">
              <w:rPr>
                <w:b w:val="0"/>
                <w:bCs w:val="0"/>
                <w:lang w:val="de-DE"/>
              </w:rPr>
              <w:t>(Die mit einem * gekennzeichneten Felder muss der Student ausfüllen, den Rest übernimmt der Studienbetreuer.)</w:t>
            </w:r>
          </w:p>
          <w:p w:rsidR="005478AB" w:rsidRPr="006F2B7B" w:rsidRDefault="005478AB" w:rsidP="00454F0A">
            <w:pPr>
              <w:tabs>
                <w:tab w:val="left" w:pos="271"/>
              </w:tabs>
              <w:rPr>
                <w:b w:val="0"/>
                <w:lang w:val="de-DE"/>
              </w:rPr>
            </w:pPr>
          </w:p>
        </w:tc>
      </w:tr>
      <w:tr w:rsidR="005478AB" w:rsidRPr="006F2B7B" w:rsidTr="002A6378">
        <w:tc>
          <w:tcPr>
            <w:tcW w:w="3799" w:type="dxa"/>
          </w:tcPr>
          <w:p w:rsidR="005478AB" w:rsidRPr="006F2B7B" w:rsidRDefault="005478AB" w:rsidP="00454F0A">
            <w:pPr>
              <w:tabs>
                <w:tab w:val="left" w:pos="271"/>
              </w:tabs>
              <w:rPr>
                <w:lang w:val="de-DE"/>
              </w:rPr>
            </w:pPr>
            <w:r w:rsidRPr="006F2B7B">
              <w:rPr>
                <w:lang w:val="de-DE"/>
              </w:rPr>
              <w:t>Name des Studienbetreuer (SLB)* :</w:t>
            </w:r>
          </w:p>
        </w:tc>
        <w:tc>
          <w:tcPr>
            <w:tcW w:w="6691" w:type="dxa"/>
          </w:tcPr>
          <w:p w:rsidR="005478AB" w:rsidRPr="006F2B7B" w:rsidRDefault="005478AB" w:rsidP="00893371">
            <w:pPr>
              <w:spacing w:line="480" w:lineRule="auto"/>
              <w:rPr>
                <w:b w:val="0"/>
                <w:lang w:val="de-DE"/>
              </w:rPr>
            </w:pPr>
          </w:p>
        </w:tc>
      </w:tr>
      <w:tr w:rsidR="005478AB" w:rsidRPr="006F2B7B" w:rsidTr="002A6378">
        <w:tc>
          <w:tcPr>
            <w:tcW w:w="3799" w:type="dxa"/>
          </w:tcPr>
          <w:p w:rsidR="005478AB" w:rsidRPr="006F2B7B" w:rsidRDefault="005478AB" w:rsidP="00454F0A">
            <w:pPr>
              <w:tabs>
                <w:tab w:val="left" w:pos="271"/>
              </w:tabs>
              <w:rPr>
                <w:lang w:val="de-DE"/>
              </w:rPr>
            </w:pPr>
            <w:r w:rsidRPr="006F2B7B">
              <w:rPr>
                <w:lang w:val="de-DE"/>
              </w:rPr>
              <w:t xml:space="preserve">Name des antragstellenden </w:t>
            </w:r>
            <w:r w:rsidR="00454F0A" w:rsidRPr="006F2B7B">
              <w:rPr>
                <w:lang w:val="de-DE"/>
              </w:rPr>
              <w:t>Student</w:t>
            </w:r>
            <w:r w:rsidR="00454F0A">
              <w:rPr>
                <w:lang w:val="de-DE"/>
              </w:rPr>
              <w:t>en</w:t>
            </w:r>
            <w:r w:rsidRPr="006F2B7B">
              <w:rPr>
                <w:lang w:val="de-DE"/>
              </w:rPr>
              <w:t>* :</w:t>
            </w:r>
          </w:p>
        </w:tc>
        <w:tc>
          <w:tcPr>
            <w:tcW w:w="6691" w:type="dxa"/>
          </w:tcPr>
          <w:p w:rsidR="005478AB" w:rsidRPr="006F2B7B" w:rsidRDefault="005478AB" w:rsidP="00893371">
            <w:pPr>
              <w:rPr>
                <w:b w:val="0"/>
                <w:lang w:val="de-DE"/>
              </w:rPr>
            </w:pPr>
          </w:p>
        </w:tc>
      </w:tr>
      <w:tr w:rsidR="005478AB" w:rsidRPr="006F2B7B" w:rsidTr="002A6378">
        <w:tc>
          <w:tcPr>
            <w:tcW w:w="3799" w:type="dxa"/>
          </w:tcPr>
          <w:p w:rsidR="005478AB" w:rsidRPr="006F2B7B" w:rsidRDefault="005478AB" w:rsidP="00893371">
            <w:pPr>
              <w:rPr>
                <w:lang w:val="de-DE"/>
              </w:rPr>
            </w:pPr>
            <w:r w:rsidRPr="006F2B7B">
              <w:rPr>
                <w:lang w:val="de-DE"/>
              </w:rPr>
              <w:t>Studentennummer* :</w:t>
            </w:r>
          </w:p>
        </w:tc>
        <w:tc>
          <w:tcPr>
            <w:tcW w:w="6691" w:type="dxa"/>
          </w:tcPr>
          <w:p w:rsidR="005478AB" w:rsidRPr="006F2B7B" w:rsidRDefault="005478AB" w:rsidP="00893371">
            <w:pPr>
              <w:pStyle w:val="ListParagraph"/>
              <w:ind w:left="360"/>
              <w:rPr>
                <w:rFonts w:ascii="Arial" w:hAnsi="Arial" w:cs="Arial"/>
                <w:lang w:val="de-DE"/>
              </w:rPr>
            </w:pPr>
          </w:p>
        </w:tc>
      </w:tr>
      <w:tr w:rsidR="005478AB" w:rsidRPr="00055DB3" w:rsidTr="002A6378">
        <w:tc>
          <w:tcPr>
            <w:tcW w:w="3799" w:type="dxa"/>
            <w:vMerge w:val="restart"/>
          </w:tcPr>
          <w:p w:rsidR="005478AB" w:rsidRPr="006F2B7B" w:rsidRDefault="005478AB" w:rsidP="00893371">
            <w:pPr>
              <w:rPr>
                <w:lang w:val="de-DE"/>
              </w:rPr>
            </w:pPr>
            <w:r w:rsidRPr="006F2B7B">
              <w:rPr>
                <w:lang w:val="de-DE"/>
              </w:rPr>
              <w:t>Empfehlung SLB (HAN) an Examenskommission (HAN):</w:t>
            </w:r>
          </w:p>
          <w:p w:rsidR="005478AB" w:rsidRPr="006F2B7B" w:rsidRDefault="005478AB" w:rsidP="00893371">
            <w:pPr>
              <w:rPr>
                <w:lang w:val="de-DE"/>
              </w:rPr>
            </w:pPr>
          </w:p>
          <w:p w:rsidR="005478AB" w:rsidRPr="006F2B7B" w:rsidRDefault="005478AB" w:rsidP="00893371">
            <w:pPr>
              <w:rPr>
                <w:lang w:val="de-DE"/>
              </w:rPr>
            </w:pPr>
          </w:p>
          <w:p w:rsidR="005478AB" w:rsidRPr="006F2B7B" w:rsidRDefault="005478AB" w:rsidP="00893371">
            <w:pPr>
              <w:rPr>
                <w:lang w:val="de-DE"/>
              </w:rPr>
            </w:pPr>
          </w:p>
        </w:tc>
        <w:tc>
          <w:tcPr>
            <w:tcW w:w="6691" w:type="dxa"/>
          </w:tcPr>
          <w:p w:rsidR="005478AB" w:rsidRPr="006F2B7B" w:rsidRDefault="005478AB" w:rsidP="005478AB">
            <w:pPr>
              <w:pStyle w:val="ListParagraph"/>
              <w:numPr>
                <w:ilvl w:val="0"/>
                <w:numId w:val="4"/>
              </w:numPr>
              <w:suppressAutoHyphens/>
              <w:spacing w:after="0" w:line="240" w:lineRule="auto"/>
              <w:contextualSpacing w:val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F2B7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Positive Empfehlung</w:t>
            </w:r>
            <w:r w:rsidRPr="006F2B7B">
              <w:rPr>
                <w:rFonts w:ascii="Arial" w:hAnsi="Arial" w:cs="Arial"/>
                <w:sz w:val="20"/>
                <w:szCs w:val="20"/>
                <w:lang w:val="de-DE"/>
              </w:rPr>
              <w:t xml:space="preserve"> (ankreuzen, falls zutreffend).</w:t>
            </w:r>
          </w:p>
          <w:p w:rsidR="005478AB" w:rsidRPr="006F2B7B" w:rsidRDefault="005478AB" w:rsidP="00893371">
            <w:pPr>
              <w:ind w:left="360"/>
              <w:rPr>
                <w:b w:val="0"/>
                <w:lang w:val="de-DE"/>
              </w:rPr>
            </w:pPr>
            <w:r w:rsidRPr="006F2B7B">
              <w:rPr>
                <w:b w:val="0"/>
                <w:bCs w:val="0"/>
                <w:lang w:val="de-DE"/>
              </w:rPr>
              <w:t>Das heißt, der oben genannten Examenskommission (HAN) zu empfehlen, dem Studenten die Genehmigung zu erteilen, den beantragten freien Minor absolvieren zu dürfen, da der freie Minor:</w:t>
            </w:r>
          </w:p>
          <w:p w:rsidR="005478AB" w:rsidRPr="006F2B7B" w:rsidRDefault="005478AB" w:rsidP="005478AB">
            <w:pPr>
              <w:numPr>
                <w:ilvl w:val="0"/>
                <w:numId w:val="5"/>
              </w:numPr>
              <w:rPr>
                <w:b w:val="0"/>
                <w:lang w:val="de-DE"/>
              </w:rPr>
            </w:pPr>
            <w:r w:rsidRPr="006F2B7B">
              <w:rPr>
                <w:b w:val="0"/>
                <w:bCs w:val="0"/>
                <w:lang w:val="de-DE"/>
              </w:rPr>
              <w:t>zum Ausbildungsprofil des Studenten passt</w:t>
            </w:r>
          </w:p>
          <w:p w:rsidR="005478AB" w:rsidRPr="006F2B7B" w:rsidRDefault="005478AB" w:rsidP="005478AB">
            <w:pPr>
              <w:numPr>
                <w:ilvl w:val="0"/>
                <w:numId w:val="5"/>
              </w:numPr>
              <w:rPr>
                <w:b w:val="0"/>
                <w:lang w:val="de-DE"/>
              </w:rPr>
            </w:pPr>
            <w:r w:rsidRPr="006F2B7B">
              <w:rPr>
                <w:b w:val="0"/>
                <w:bCs w:val="0"/>
                <w:lang w:val="de-DE"/>
              </w:rPr>
              <w:t>sich nicht mit dem Major überschneidet</w:t>
            </w:r>
          </w:p>
          <w:p w:rsidR="005478AB" w:rsidRPr="006F2B7B" w:rsidRDefault="005478AB" w:rsidP="005478AB">
            <w:pPr>
              <w:numPr>
                <w:ilvl w:val="0"/>
                <w:numId w:val="5"/>
              </w:numPr>
              <w:rPr>
                <w:b w:val="0"/>
                <w:lang w:val="de-DE"/>
              </w:rPr>
            </w:pPr>
            <w:r w:rsidRPr="006F2B7B">
              <w:rPr>
                <w:b w:val="0"/>
                <w:bCs w:val="0"/>
                <w:lang w:val="de-DE"/>
              </w:rPr>
              <w:t>eine ausreichende Studienbelastung erbringt (mindestens UE 840 SBU / ST 30 ECTS)</w:t>
            </w:r>
          </w:p>
          <w:p w:rsidR="005478AB" w:rsidRPr="006F2B7B" w:rsidRDefault="005478AB" w:rsidP="005478AB">
            <w:pPr>
              <w:numPr>
                <w:ilvl w:val="0"/>
                <w:numId w:val="5"/>
              </w:numPr>
              <w:rPr>
                <w:b w:val="0"/>
                <w:lang w:val="de-DE"/>
              </w:rPr>
            </w:pPr>
            <w:r w:rsidRPr="006F2B7B">
              <w:rPr>
                <w:b w:val="0"/>
                <w:bCs w:val="0"/>
                <w:lang w:val="de-DE"/>
              </w:rPr>
              <w:t>dem Studienniveau entspricht, (fachübergreifend/Niveau 2 oder vertiefend/Niveau 3)</w:t>
            </w:r>
          </w:p>
          <w:p w:rsidR="005478AB" w:rsidRPr="006F2B7B" w:rsidRDefault="005478AB" w:rsidP="005478AB">
            <w:pPr>
              <w:numPr>
                <w:ilvl w:val="0"/>
                <w:numId w:val="5"/>
              </w:numPr>
              <w:rPr>
                <w:b w:val="0"/>
                <w:lang w:val="de-DE"/>
              </w:rPr>
            </w:pPr>
            <w:r w:rsidRPr="006F2B7B">
              <w:rPr>
                <w:b w:val="0"/>
                <w:bCs w:val="0"/>
                <w:lang w:val="de-DE"/>
              </w:rPr>
              <w:t>in Bezug auf die Qualität der Prüfungsabnahme und Beurteilung den Standard des (eigenen) Studiengangs gewährleistet.</w:t>
            </w:r>
          </w:p>
        </w:tc>
      </w:tr>
      <w:tr w:rsidR="005478AB" w:rsidRPr="00055DB3" w:rsidTr="002A6378">
        <w:tc>
          <w:tcPr>
            <w:tcW w:w="3799" w:type="dxa"/>
            <w:vMerge/>
          </w:tcPr>
          <w:p w:rsidR="005478AB" w:rsidRPr="006F2B7B" w:rsidRDefault="005478AB" w:rsidP="00893371">
            <w:pPr>
              <w:rPr>
                <w:b w:val="0"/>
                <w:lang w:val="de-DE"/>
              </w:rPr>
            </w:pPr>
          </w:p>
        </w:tc>
        <w:tc>
          <w:tcPr>
            <w:tcW w:w="6691" w:type="dxa"/>
          </w:tcPr>
          <w:p w:rsidR="005478AB" w:rsidRPr="006F2B7B" w:rsidRDefault="005478AB" w:rsidP="005478AB">
            <w:pPr>
              <w:pStyle w:val="ListParagraph"/>
              <w:numPr>
                <w:ilvl w:val="0"/>
                <w:numId w:val="4"/>
              </w:numPr>
              <w:suppressAutoHyphens/>
              <w:spacing w:after="0" w:line="240" w:lineRule="auto"/>
              <w:contextualSpacing w:val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F2B7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Negative Empfehlung</w:t>
            </w:r>
            <w:r w:rsidRPr="006F2B7B">
              <w:rPr>
                <w:rFonts w:ascii="Arial" w:hAnsi="Arial" w:cs="Arial"/>
                <w:sz w:val="20"/>
                <w:szCs w:val="20"/>
                <w:lang w:val="de-DE"/>
              </w:rPr>
              <w:t xml:space="preserve"> (ankreuzen, falls zutreffend).</w:t>
            </w:r>
          </w:p>
          <w:p w:rsidR="005478AB" w:rsidRPr="006F2B7B" w:rsidRDefault="005478AB" w:rsidP="00893371">
            <w:pPr>
              <w:ind w:left="360"/>
              <w:rPr>
                <w:b w:val="0"/>
                <w:lang w:val="de-DE"/>
              </w:rPr>
            </w:pPr>
            <w:r w:rsidRPr="006F2B7B">
              <w:rPr>
                <w:b w:val="0"/>
                <w:bCs w:val="0"/>
                <w:lang w:val="de-DE"/>
              </w:rPr>
              <w:t>Das heißt, der oben genannten Examenskommission (HAN) zu empfehlen, dem Studenten keine Genehmigung zu erteilen, den beantragten freien Minor absolvieren zu dürfen, da der freie Minor</w:t>
            </w:r>
            <w:r w:rsidRPr="006F2B7B">
              <w:rPr>
                <w:rStyle w:val="FootnoteReference"/>
                <w:b w:val="0"/>
                <w:bCs w:val="0"/>
                <w:lang w:val="de-DE"/>
              </w:rPr>
              <w:footnoteReference w:id="3"/>
            </w:r>
            <w:r w:rsidRPr="006F2B7B">
              <w:rPr>
                <w:lang w:val="de-DE"/>
              </w:rPr>
              <w:t>:</w:t>
            </w:r>
          </w:p>
          <w:p w:rsidR="005478AB" w:rsidRPr="006F2B7B" w:rsidRDefault="005478AB" w:rsidP="005478AB">
            <w:pPr>
              <w:numPr>
                <w:ilvl w:val="0"/>
                <w:numId w:val="1"/>
              </w:numPr>
              <w:ind w:left="720"/>
              <w:rPr>
                <w:b w:val="0"/>
                <w:lang w:val="de-DE"/>
              </w:rPr>
            </w:pPr>
            <w:r w:rsidRPr="006F2B7B">
              <w:rPr>
                <w:b w:val="0"/>
                <w:bCs w:val="0"/>
                <w:lang w:val="de-DE"/>
              </w:rPr>
              <w:t>nicht zum Ausbildungsprofil des Studenten passt</w:t>
            </w:r>
          </w:p>
          <w:p w:rsidR="005478AB" w:rsidRPr="006F2B7B" w:rsidRDefault="005478AB" w:rsidP="005478AB">
            <w:pPr>
              <w:numPr>
                <w:ilvl w:val="0"/>
                <w:numId w:val="1"/>
              </w:numPr>
              <w:ind w:left="720"/>
              <w:rPr>
                <w:b w:val="0"/>
                <w:lang w:val="de-DE"/>
              </w:rPr>
            </w:pPr>
            <w:r w:rsidRPr="006F2B7B">
              <w:rPr>
                <w:b w:val="0"/>
                <w:bCs w:val="0"/>
                <w:lang w:val="de-DE"/>
              </w:rPr>
              <w:t>sich mit dem Major überschneidet</w:t>
            </w:r>
          </w:p>
          <w:p w:rsidR="005478AB" w:rsidRPr="006F2B7B" w:rsidRDefault="005478AB" w:rsidP="005478AB">
            <w:pPr>
              <w:numPr>
                <w:ilvl w:val="0"/>
                <w:numId w:val="1"/>
              </w:numPr>
              <w:ind w:left="720"/>
              <w:rPr>
                <w:b w:val="0"/>
                <w:lang w:val="de-DE"/>
              </w:rPr>
            </w:pPr>
            <w:r w:rsidRPr="006F2B7B">
              <w:rPr>
                <w:b w:val="0"/>
                <w:bCs w:val="0"/>
                <w:lang w:val="de-DE"/>
              </w:rPr>
              <w:t>keine ausreichende Studienbelastung erbringt (mindestens UE 840 SBU / ST 30 ECTS</w:t>
            </w:r>
          </w:p>
          <w:p w:rsidR="005478AB" w:rsidRPr="006F2B7B" w:rsidRDefault="005478AB" w:rsidP="005478AB">
            <w:pPr>
              <w:numPr>
                <w:ilvl w:val="0"/>
                <w:numId w:val="1"/>
              </w:numPr>
              <w:ind w:left="720"/>
              <w:rPr>
                <w:b w:val="0"/>
                <w:lang w:val="de-DE"/>
              </w:rPr>
            </w:pPr>
            <w:r w:rsidRPr="006F2B7B">
              <w:rPr>
                <w:b w:val="0"/>
                <w:bCs w:val="0"/>
                <w:lang w:val="de-DE"/>
              </w:rPr>
              <w:t>nicht dem Studienniveau entspricht, (fachübergreifend/Niveau 2 oder vertiefend/Niveau 3)</w:t>
            </w:r>
          </w:p>
          <w:p w:rsidR="005478AB" w:rsidRPr="006F2B7B" w:rsidRDefault="005478AB" w:rsidP="005478AB">
            <w:pPr>
              <w:numPr>
                <w:ilvl w:val="0"/>
                <w:numId w:val="1"/>
              </w:numPr>
              <w:ind w:left="720"/>
              <w:rPr>
                <w:b w:val="0"/>
                <w:color w:val="FF0000"/>
                <w:lang w:val="de-DE"/>
              </w:rPr>
            </w:pPr>
            <w:r w:rsidRPr="006F2B7B">
              <w:rPr>
                <w:b w:val="0"/>
                <w:bCs w:val="0"/>
                <w:lang w:val="de-DE"/>
              </w:rPr>
              <w:t>in Bezug auf die Qualität der Prüfungsabnahme und Beurteilung den Standard des (eigenen) Studiengangs nicht ausreichend gewährleistet.</w:t>
            </w:r>
          </w:p>
        </w:tc>
      </w:tr>
      <w:tr w:rsidR="005478AB" w:rsidRPr="00055DB3" w:rsidTr="002A6378">
        <w:tc>
          <w:tcPr>
            <w:tcW w:w="3799" w:type="dxa"/>
          </w:tcPr>
          <w:p w:rsidR="005478AB" w:rsidRPr="006F2B7B" w:rsidRDefault="005478AB" w:rsidP="00893371">
            <w:pPr>
              <w:rPr>
                <w:lang w:val="de-DE"/>
              </w:rPr>
            </w:pPr>
            <w:r w:rsidRPr="006F2B7B">
              <w:rPr>
                <w:b w:val="0"/>
                <w:bCs w:val="0"/>
                <w:lang w:val="de-DE"/>
              </w:rPr>
              <w:br w:type="page"/>
            </w:r>
            <w:r w:rsidRPr="006F2B7B">
              <w:rPr>
                <w:lang w:val="de-DE"/>
              </w:rPr>
              <w:t>Begründung Auswahl Minor* :</w:t>
            </w:r>
          </w:p>
          <w:p w:rsidR="005478AB" w:rsidRPr="006F2B7B" w:rsidRDefault="005478AB" w:rsidP="00893371">
            <w:pPr>
              <w:rPr>
                <w:b w:val="0"/>
                <w:i/>
                <w:lang w:val="de-DE"/>
              </w:rPr>
            </w:pPr>
            <w:r w:rsidRPr="006F2B7B">
              <w:rPr>
                <w:b w:val="0"/>
                <w:bCs w:val="0"/>
                <w:i/>
                <w:iCs/>
                <w:lang w:val="de-DE"/>
              </w:rPr>
              <w:t>Warum ist dieser Minor fachübergreifend oder vertiefend für diesen Studenten.</w:t>
            </w:r>
          </w:p>
          <w:p w:rsidR="005478AB" w:rsidRPr="006F2B7B" w:rsidRDefault="005478AB" w:rsidP="00893371">
            <w:pPr>
              <w:rPr>
                <w:color w:val="FF0000"/>
                <w:lang w:val="de-DE"/>
              </w:rPr>
            </w:pPr>
          </w:p>
        </w:tc>
        <w:tc>
          <w:tcPr>
            <w:tcW w:w="6691" w:type="dxa"/>
          </w:tcPr>
          <w:p w:rsidR="005478AB" w:rsidRPr="006F2B7B" w:rsidRDefault="005478AB" w:rsidP="00893371">
            <w:pPr>
              <w:rPr>
                <w:b w:val="0"/>
                <w:color w:val="FF0000"/>
                <w:lang w:val="de-DE"/>
              </w:rPr>
            </w:pPr>
          </w:p>
          <w:p w:rsidR="005478AB" w:rsidRPr="006F2B7B" w:rsidRDefault="005478AB" w:rsidP="00893371">
            <w:pPr>
              <w:rPr>
                <w:b w:val="0"/>
                <w:color w:val="FF0000"/>
                <w:lang w:val="de-DE"/>
              </w:rPr>
            </w:pPr>
          </w:p>
          <w:p w:rsidR="005478AB" w:rsidRPr="006F2B7B" w:rsidRDefault="005478AB" w:rsidP="00893371">
            <w:pPr>
              <w:rPr>
                <w:b w:val="0"/>
                <w:color w:val="FF0000"/>
                <w:lang w:val="de-DE"/>
              </w:rPr>
            </w:pPr>
          </w:p>
          <w:p w:rsidR="005478AB" w:rsidRPr="006F2B7B" w:rsidRDefault="005478AB" w:rsidP="00893371">
            <w:pPr>
              <w:rPr>
                <w:b w:val="0"/>
                <w:color w:val="FF0000"/>
                <w:lang w:val="de-DE"/>
              </w:rPr>
            </w:pPr>
          </w:p>
          <w:p w:rsidR="005478AB" w:rsidRPr="006F2B7B" w:rsidRDefault="005478AB" w:rsidP="00893371">
            <w:pPr>
              <w:rPr>
                <w:b w:val="0"/>
                <w:color w:val="FF0000"/>
                <w:lang w:val="de-DE"/>
              </w:rPr>
            </w:pPr>
          </w:p>
          <w:p w:rsidR="005478AB" w:rsidRPr="006F2B7B" w:rsidRDefault="005478AB" w:rsidP="00893371">
            <w:pPr>
              <w:rPr>
                <w:b w:val="0"/>
                <w:color w:val="FF0000"/>
                <w:lang w:val="de-DE"/>
              </w:rPr>
            </w:pPr>
          </w:p>
          <w:p w:rsidR="005478AB" w:rsidRPr="006F2B7B" w:rsidRDefault="005478AB" w:rsidP="00893371">
            <w:pPr>
              <w:rPr>
                <w:b w:val="0"/>
                <w:color w:val="FF0000"/>
                <w:lang w:val="de-DE"/>
              </w:rPr>
            </w:pPr>
          </w:p>
          <w:p w:rsidR="005478AB" w:rsidRPr="006F2B7B" w:rsidRDefault="005478AB" w:rsidP="00893371">
            <w:pPr>
              <w:rPr>
                <w:b w:val="0"/>
                <w:color w:val="FF0000"/>
                <w:lang w:val="de-DE"/>
              </w:rPr>
            </w:pPr>
          </w:p>
        </w:tc>
      </w:tr>
      <w:tr w:rsidR="005478AB" w:rsidRPr="006F2B7B" w:rsidTr="002A6378">
        <w:tc>
          <w:tcPr>
            <w:tcW w:w="3799" w:type="dxa"/>
          </w:tcPr>
          <w:p w:rsidR="005478AB" w:rsidRPr="006F2B7B" w:rsidRDefault="005478AB" w:rsidP="00893371">
            <w:pPr>
              <w:rPr>
                <w:lang w:val="de-DE"/>
              </w:rPr>
            </w:pPr>
            <w:r w:rsidRPr="006F2B7B">
              <w:rPr>
                <w:lang w:val="de-DE"/>
              </w:rPr>
              <w:t>Datum:</w:t>
            </w:r>
          </w:p>
        </w:tc>
        <w:tc>
          <w:tcPr>
            <w:tcW w:w="6691" w:type="dxa"/>
          </w:tcPr>
          <w:p w:rsidR="005478AB" w:rsidRPr="006F2B7B" w:rsidRDefault="005478AB" w:rsidP="00893371">
            <w:pPr>
              <w:spacing w:line="480" w:lineRule="auto"/>
              <w:rPr>
                <w:b w:val="0"/>
                <w:lang w:val="de-DE"/>
              </w:rPr>
            </w:pPr>
          </w:p>
        </w:tc>
      </w:tr>
      <w:tr w:rsidR="005478AB" w:rsidRPr="006F2B7B" w:rsidTr="002A6378">
        <w:tc>
          <w:tcPr>
            <w:tcW w:w="3799" w:type="dxa"/>
          </w:tcPr>
          <w:p w:rsidR="005478AB" w:rsidRPr="006F2B7B" w:rsidRDefault="005478AB" w:rsidP="00893371">
            <w:pPr>
              <w:spacing w:line="480" w:lineRule="auto"/>
              <w:rPr>
                <w:lang w:val="de-DE"/>
              </w:rPr>
            </w:pPr>
            <w:r w:rsidRPr="006F2B7B">
              <w:rPr>
                <w:lang w:val="de-DE"/>
              </w:rPr>
              <w:t>Unterschrift SLB:</w:t>
            </w:r>
          </w:p>
          <w:p w:rsidR="005478AB" w:rsidRPr="006F2B7B" w:rsidRDefault="005478AB" w:rsidP="00893371">
            <w:pPr>
              <w:spacing w:line="480" w:lineRule="auto"/>
              <w:rPr>
                <w:lang w:val="de-DE"/>
              </w:rPr>
            </w:pPr>
          </w:p>
        </w:tc>
        <w:tc>
          <w:tcPr>
            <w:tcW w:w="6691" w:type="dxa"/>
          </w:tcPr>
          <w:p w:rsidR="005478AB" w:rsidRPr="006F2B7B" w:rsidRDefault="005478AB" w:rsidP="00893371">
            <w:pPr>
              <w:spacing w:line="480" w:lineRule="auto"/>
              <w:rPr>
                <w:b w:val="0"/>
                <w:lang w:val="de-DE"/>
              </w:rPr>
            </w:pPr>
          </w:p>
        </w:tc>
      </w:tr>
    </w:tbl>
    <w:p w:rsidR="00C9642C" w:rsidRDefault="00C9642C" w:rsidP="005478AB">
      <w:pPr>
        <w:rPr>
          <w:b w:val="0"/>
          <w:lang w:val="de-DE"/>
        </w:rPr>
      </w:pPr>
    </w:p>
    <w:p w:rsidR="00C9642C" w:rsidRDefault="00C9642C">
      <w:pPr>
        <w:rPr>
          <w:b w:val="0"/>
          <w:lang w:val="de-DE"/>
        </w:rPr>
      </w:pPr>
      <w:r>
        <w:rPr>
          <w:b w:val="0"/>
          <w:lang w:val="de-DE"/>
        </w:rPr>
        <w:br w:type="page"/>
      </w:r>
    </w:p>
    <w:p w:rsidR="005478AB" w:rsidRPr="006F2B7B" w:rsidRDefault="005478AB" w:rsidP="005478AB">
      <w:pPr>
        <w:rPr>
          <w:b w:val="0"/>
          <w:lang w:val="de-DE"/>
        </w:rPr>
      </w:pPr>
    </w:p>
    <w:p w:rsidR="005478AB" w:rsidRPr="006F2B7B" w:rsidRDefault="005478AB" w:rsidP="005478AB">
      <w:pPr>
        <w:rPr>
          <w:b w:val="0"/>
          <w:lang w:val="de-DE"/>
        </w:rPr>
      </w:pP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5812"/>
      </w:tblGrid>
      <w:tr w:rsidR="005478AB" w:rsidRPr="00055DB3" w:rsidTr="002A6378">
        <w:tc>
          <w:tcPr>
            <w:tcW w:w="10490" w:type="dxa"/>
            <w:gridSpan w:val="2"/>
          </w:tcPr>
          <w:p w:rsidR="005478AB" w:rsidRPr="006F2B7B" w:rsidRDefault="005478AB" w:rsidP="00893371">
            <w:pPr>
              <w:rPr>
                <w:lang w:val="de-DE"/>
              </w:rPr>
            </w:pPr>
            <w:r w:rsidRPr="006F2B7B">
              <w:rPr>
                <w:lang w:val="de-DE"/>
              </w:rPr>
              <w:t xml:space="preserve">1.C. Angaben in Bezug auf den freien Minor </w:t>
            </w:r>
          </w:p>
          <w:p w:rsidR="005478AB" w:rsidRPr="006F2B7B" w:rsidRDefault="005478AB" w:rsidP="00893371">
            <w:pPr>
              <w:rPr>
                <w:b w:val="0"/>
                <w:lang w:val="de-DE"/>
              </w:rPr>
            </w:pPr>
            <w:r w:rsidRPr="006F2B7B">
              <w:rPr>
                <w:b w:val="0"/>
                <w:bCs w:val="0"/>
                <w:lang w:val="de-DE"/>
              </w:rPr>
              <w:t>(Vom Studenten mit Hilfe des Studienbetreuers auszufüllen.)</w:t>
            </w:r>
          </w:p>
          <w:p w:rsidR="005478AB" w:rsidRPr="006F2B7B" w:rsidRDefault="005478AB" w:rsidP="00893371">
            <w:pPr>
              <w:rPr>
                <w:b w:val="0"/>
                <w:i/>
                <w:lang w:val="de-DE"/>
              </w:rPr>
            </w:pPr>
          </w:p>
        </w:tc>
      </w:tr>
      <w:tr w:rsidR="005478AB" w:rsidRPr="00055DB3" w:rsidTr="00236CB6">
        <w:tc>
          <w:tcPr>
            <w:tcW w:w="4678" w:type="dxa"/>
          </w:tcPr>
          <w:p w:rsidR="005478AB" w:rsidRPr="006F2B7B" w:rsidRDefault="005478AB" w:rsidP="00893371">
            <w:pPr>
              <w:rPr>
                <w:i/>
                <w:lang w:val="de-DE"/>
              </w:rPr>
            </w:pPr>
            <w:r w:rsidRPr="006F2B7B">
              <w:rPr>
                <w:lang w:val="de-DE"/>
              </w:rPr>
              <w:t>Name</w:t>
            </w:r>
            <w:r w:rsidRPr="006F2B7B">
              <w:rPr>
                <w:i/>
                <w:iCs/>
                <w:lang w:val="de-DE"/>
              </w:rPr>
              <w:t xml:space="preserve"> </w:t>
            </w:r>
          </w:p>
          <w:p w:rsidR="005478AB" w:rsidRPr="006F2B7B" w:rsidRDefault="005478AB" w:rsidP="00893371">
            <w:pPr>
              <w:rPr>
                <w:b w:val="0"/>
                <w:lang w:val="de-DE"/>
              </w:rPr>
            </w:pPr>
            <w:r w:rsidRPr="006F2B7B">
              <w:rPr>
                <w:b w:val="0"/>
                <w:bCs w:val="0"/>
                <w:i/>
                <w:iCs/>
                <w:lang w:val="de-DE"/>
              </w:rPr>
              <w:t xml:space="preserve">Gib den Namen des freien </w:t>
            </w:r>
            <w:proofErr w:type="spellStart"/>
            <w:r w:rsidRPr="006F2B7B">
              <w:rPr>
                <w:b w:val="0"/>
                <w:bCs w:val="0"/>
                <w:i/>
                <w:iCs/>
                <w:lang w:val="de-DE"/>
              </w:rPr>
              <w:t>Minors</w:t>
            </w:r>
            <w:proofErr w:type="spellEnd"/>
            <w:r w:rsidRPr="006F2B7B">
              <w:rPr>
                <w:b w:val="0"/>
                <w:bCs w:val="0"/>
                <w:i/>
                <w:iCs/>
                <w:lang w:val="de-DE"/>
              </w:rPr>
              <w:t xml:space="preserve"> an.</w:t>
            </w:r>
          </w:p>
        </w:tc>
        <w:tc>
          <w:tcPr>
            <w:tcW w:w="5812" w:type="dxa"/>
          </w:tcPr>
          <w:p w:rsidR="005478AB" w:rsidRPr="006F2B7B" w:rsidRDefault="005478AB" w:rsidP="00893371">
            <w:pPr>
              <w:rPr>
                <w:b w:val="0"/>
                <w:i/>
                <w:lang w:val="de-DE"/>
              </w:rPr>
            </w:pPr>
          </w:p>
        </w:tc>
      </w:tr>
      <w:tr w:rsidR="005478AB" w:rsidRPr="00055DB3" w:rsidTr="00236CB6">
        <w:trPr>
          <w:trHeight w:val="1168"/>
        </w:trPr>
        <w:tc>
          <w:tcPr>
            <w:tcW w:w="4678" w:type="dxa"/>
          </w:tcPr>
          <w:p w:rsidR="005478AB" w:rsidRPr="006F2B7B" w:rsidRDefault="005478AB" w:rsidP="00893371">
            <w:pPr>
              <w:rPr>
                <w:i/>
                <w:lang w:val="de-DE"/>
              </w:rPr>
            </w:pPr>
            <w:r w:rsidRPr="006F2B7B">
              <w:rPr>
                <w:lang w:val="de-DE"/>
              </w:rPr>
              <w:t>(Aus-) Bildungsstätte</w:t>
            </w:r>
            <w:r w:rsidRPr="006F2B7B">
              <w:rPr>
                <w:i/>
                <w:iCs/>
                <w:lang w:val="de-DE"/>
              </w:rPr>
              <w:t xml:space="preserve"> </w:t>
            </w:r>
          </w:p>
          <w:p w:rsidR="005478AB" w:rsidRPr="006F2B7B" w:rsidRDefault="005478AB" w:rsidP="00893371">
            <w:pPr>
              <w:rPr>
                <w:b w:val="0"/>
                <w:lang w:val="de-DE"/>
              </w:rPr>
            </w:pPr>
            <w:r w:rsidRPr="006F2B7B">
              <w:rPr>
                <w:b w:val="0"/>
                <w:bCs w:val="0"/>
                <w:i/>
                <w:iCs/>
                <w:lang w:val="de-DE"/>
              </w:rPr>
              <w:t>Gib hier den Namen und die Adresse der (Aus-) Bildungsstätte an, an welcher der freie Minor nach der Genehmigung absolviert werden soll.</w:t>
            </w:r>
          </w:p>
        </w:tc>
        <w:tc>
          <w:tcPr>
            <w:tcW w:w="5812" w:type="dxa"/>
          </w:tcPr>
          <w:p w:rsidR="005478AB" w:rsidRPr="006F2B7B" w:rsidRDefault="005478AB" w:rsidP="00893371">
            <w:pPr>
              <w:rPr>
                <w:b w:val="0"/>
                <w:i/>
                <w:lang w:val="de-DE"/>
              </w:rPr>
            </w:pPr>
          </w:p>
        </w:tc>
      </w:tr>
      <w:tr w:rsidR="005478AB" w:rsidRPr="00055DB3" w:rsidTr="00236CB6">
        <w:trPr>
          <w:trHeight w:val="1398"/>
        </w:trPr>
        <w:tc>
          <w:tcPr>
            <w:tcW w:w="4678" w:type="dxa"/>
          </w:tcPr>
          <w:p w:rsidR="005478AB" w:rsidRPr="006F2B7B" w:rsidRDefault="005478AB" w:rsidP="00893371">
            <w:pPr>
              <w:rPr>
                <w:lang w:val="de-DE"/>
              </w:rPr>
            </w:pPr>
            <w:r w:rsidRPr="006F2B7B">
              <w:rPr>
                <w:lang w:val="de-DE"/>
              </w:rPr>
              <w:t>Kontaktperson der (Aus-) Bildungsstätte</w:t>
            </w:r>
          </w:p>
          <w:p w:rsidR="005478AB" w:rsidRPr="006F2B7B" w:rsidRDefault="005478AB" w:rsidP="00893371">
            <w:pPr>
              <w:rPr>
                <w:lang w:val="de-DE"/>
              </w:rPr>
            </w:pPr>
            <w:r w:rsidRPr="006F2B7B">
              <w:rPr>
                <w:b w:val="0"/>
                <w:bCs w:val="0"/>
                <w:i/>
                <w:iCs/>
                <w:lang w:val="de-DE"/>
              </w:rPr>
              <w:t>Vermelde hier Namen, Funktion, E-Mail-Adresse und Telefonnummer der Kontaktpersonen dieser (Aus-) Bildungsstätte.</w:t>
            </w:r>
          </w:p>
        </w:tc>
        <w:tc>
          <w:tcPr>
            <w:tcW w:w="5812" w:type="dxa"/>
          </w:tcPr>
          <w:p w:rsidR="005478AB" w:rsidRPr="006F2B7B" w:rsidRDefault="005478AB" w:rsidP="00893371">
            <w:pPr>
              <w:rPr>
                <w:b w:val="0"/>
                <w:i/>
                <w:lang w:val="de-DE"/>
              </w:rPr>
            </w:pPr>
          </w:p>
        </w:tc>
      </w:tr>
      <w:tr w:rsidR="005478AB" w:rsidRPr="00055DB3" w:rsidTr="00236CB6">
        <w:tc>
          <w:tcPr>
            <w:tcW w:w="4678" w:type="dxa"/>
          </w:tcPr>
          <w:p w:rsidR="005478AB" w:rsidRPr="006F2B7B" w:rsidRDefault="005478AB" w:rsidP="00893371">
            <w:pPr>
              <w:rPr>
                <w:i/>
                <w:lang w:val="de-DE"/>
              </w:rPr>
            </w:pPr>
            <w:r w:rsidRPr="006F2B7B">
              <w:rPr>
                <w:lang w:val="de-DE"/>
              </w:rPr>
              <w:t>Zeitraum</w:t>
            </w:r>
            <w:r w:rsidRPr="006F2B7B">
              <w:rPr>
                <w:i/>
                <w:iCs/>
                <w:lang w:val="de-DE"/>
              </w:rPr>
              <w:t xml:space="preserve"> </w:t>
            </w:r>
          </w:p>
          <w:p w:rsidR="005478AB" w:rsidRPr="006F2B7B" w:rsidRDefault="005478AB" w:rsidP="00893371">
            <w:pPr>
              <w:rPr>
                <w:b w:val="0"/>
                <w:lang w:val="de-DE"/>
              </w:rPr>
            </w:pPr>
            <w:r w:rsidRPr="006F2B7B">
              <w:rPr>
                <w:b w:val="0"/>
                <w:bCs w:val="0"/>
                <w:i/>
                <w:iCs/>
                <w:lang w:val="de-DE"/>
              </w:rPr>
              <w:t>Gib hier den Zeitraum an, in dem der freie Minor absolviert werden wird.</w:t>
            </w:r>
          </w:p>
        </w:tc>
        <w:tc>
          <w:tcPr>
            <w:tcW w:w="5812" w:type="dxa"/>
          </w:tcPr>
          <w:p w:rsidR="005478AB" w:rsidRPr="006F2B7B" w:rsidRDefault="005478AB" w:rsidP="00893371">
            <w:pPr>
              <w:rPr>
                <w:b w:val="0"/>
                <w:i/>
                <w:lang w:val="de-DE"/>
              </w:rPr>
            </w:pPr>
          </w:p>
        </w:tc>
      </w:tr>
      <w:tr w:rsidR="005478AB" w:rsidRPr="00055DB3" w:rsidTr="00236CB6">
        <w:tc>
          <w:tcPr>
            <w:tcW w:w="4678" w:type="dxa"/>
          </w:tcPr>
          <w:p w:rsidR="005478AB" w:rsidRPr="006F2B7B" w:rsidRDefault="005478AB" w:rsidP="00893371">
            <w:pPr>
              <w:rPr>
                <w:i/>
                <w:lang w:val="de-DE"/>
              </w:rPr>
            </w:pPr>
            <w:r w:rsidRPr="006F2B7B">
              <w:rPr>
                <w:lang w:val="de-DE"/>
              </w:rPr>
              <w:t>Abschlussniveau</w:t>
            </w:r>
            <w:r w:rsidRPr="006F2B7B">
              <w:rPr>
                <w:i/>
                <w:iCs/>
                <w:lang w:val="de-DE"/>
              </w:rPr>
              <w:t xml:space="preserve"> </w:t>
            </w:r>
          </w:p>
          <w:p w:rsidR="005478AB" w:rsidRPr="006F2B7B" w:rsidRDefault="005478AB" w:rsidP="00893371">
            <w:pPr>
              <w:rPr>
                <w:b w:val="0"/>
                <w:i/>
                <w:lang w:val="de-DE"/>
              </w:rPr>
            </w:pPr>
            <w:r w:rsidRPr="006F2B7B">
              <w:rPr>
                <w:b w:val="0"/>
                <w:bCs w:val="0"/>
                <w:i/>
                <w:iCs/>
                <w:lang w:val="de-DE"/>
              </w:rPr>
              <w:t>Gib an, um welche Art von freiem Minor (vertiefend oder fachübergreifend) und um welches</w:t>
            </w:r>
            <w:r w:rsidR="00EC3F56">
              <w:rPr>
                <w:b w:val="0"/>
                <w:bCs w:val="0"/>
                <w:i/>
                <w:iCs/>
                <w:lang w:val="de-DE"/>
              </w:rPr>
              <w:t xml:space="preserve"> </w:t>
            </w:r>
            <w:r w:rsidRPr="006F2B7B">
              <w:rPr>
                <w:b w:val="0"/>
                <w:bCs w:val="0"/>
                <w:i/>
                <w:iCs/>
                <w:lang w:val="de-DE"/>
              </w:rPr>
              <w:t>Niveau (Niveau 2</w:t>
            </w:r>
            <w:r w:rsidR="00EC3F56">
              <w:rPr>
                <w:b w:val="0"/>
                <w:bCs w:val="0"/>
                <w:i/>
                <w:iCs/>
                <w:lang w:val="de-DE"/>
              </w:rPr>
              <w:t xml:space="preserve"> </w:t>
            </w:r>
            <w:r w:rsidRPr="006F2B7B">
              <w:rPr>
                <w:b w:val="0"/>
                <w:bCs w:val="0"/>
                <w:i/>
                <w:iCs/>
                <w:lang w:val="de-DE"/>
              </w:rPr>
              <w:t>/</w:t>
            </w:r>
            <w:r w:rsidR="00EC3F56">
              <w:rPr>
                <w:b w:val="0"/>
                <w:bCs w:val="0"/>
                <w:i/>
                <w:iCs/>
                <w:lang w:val="de-DE"/>
              </w:rPr>
              <w:t xml:space="preserve"> </w:t>
            </w:r>
            <w:r w:rsidRPr="006F2B7B">
              <w:rPr>
                <w:b w:val="0"/>
                <w:bCs w:val="0"/>
                <w:i/>
                <w:iCs/>
                <w:lang w:val="de-DE"/>
              </w:rPr>
              <w:t>studienabschlussfähig oder Niveau 3</w:t>
            </w:r>
            <w:r w:rsidR="00EC3F56">
              <w:rPr>
                <w:b w:val="0"/>
                <w:bCs w:val="0"/>
                <w:i/>
                <w:iCs/>
                <w:lang w:val="de-DE"/>
              </w:rPr>
              <w:t xml:space="preserve"> </w:t>
            </w:r>
            <w:r w:rsidRPr="006F2B7B">
              <w:rPr>
                <w:b w:val="0"/>
                <w:bCs w:val="0"/>
                <w:i/>
                <w:iCs/>
                <w:lang w:val="de-DE"/>
              </w:rPr>
              <w:t>/</w:t>
            </w:r>
            <w:r w:rsidR="00EC3F56">
              <w:rPr>
                <w:b w:val="0"/>
                <w:bCs w:val="0"/>
                <w:i/>
                <w:iCs/>
                <w:lang w:val="de-DE"/>
              </w:rPr>
              <w:t xml:space="preserve"> </w:t>
            </w:r>
            <w:r w:rsidRPr="006F2B7B">
              <w:rPr>
                <w:b w:val="0"/>
                <w:bCs w:val="0"/>
                <w:i/>
                <w:iCs/>
                <w:lang w:val="de-DE"/>
              </w:rPr>
              <w:t xml:space="preserve">berufsfähig) es sich handelt. </w:t>
            </w:r>
          </w:p>
          <w:p w:rsidR="005478AB" w:rsidRPr="006F2B7B" w:rsidRDefault="005478AB" w:rsidP="00893371">
            <w:pPr>
              <w:rPr>
                <w:b w:val="0"/>
                <w:lang w:val="de-DE"/>
              </w:rPr>
            </w:pPr>
            <w:r w:rsidRPr="006F2B7B">
              <w:rPr>
                <w:b w:val="0"/>
                <w:bCs w:val="0"/>
                <w:i/>
                <w:iCs/>
                <w:lang w:val="de-DE"/>
              </w:rPr>
              <w:t xml:space="preserve">Siehe Unterrichtseinheiten-Beschreibung für die Niveaumerkmale  </w:t>
            </w:r>
          </w:p>
        </w:tc>
        <w:tc>
          <w:tcPr>
            <w:tcW w:w="5812" w:type="dxa"/>
          </w:tcPr>
          <w:p w:rsidR="005478AB" w:rsidRPr="006F2B7B" w:rsidRDefault="005478AB" w:rsidP="00893371">
            <w:pPr>
              <w:rPr>
                <w:b w:val="0"/>
                <w:i/>
                <w:lang w:val="de-DE"/>
              </w:rPr>
            </w:pPr>
          </w:p>
        </w:tc>
      </w:tr>
      <w:tr w:rsidR="005478AB" w:rsidRPr="006F2B7B" w:rsidTr="00236CB6">
        <w:tc>
          <w:tcPr>
            <w:tcW w:w="4678" w:type="dxa"/>
          </w:tcPr>
          <w:p w:rsidR="005478AB" w:rsidRPr="006F2B7B" w:rsidRDefault="005478AB" w:rsidP="00893371">
            <w:pPr>
              <w:rPr>
                <w:lang w:val="de-DE"/>
              </w:rPr>
            </w:pPr>
            <w:r w:rsidRPr="006F2B7B">
              <w:rPr>
                <w:lang w:val="de-DE"/>
              </w:rPr>
              <w:t>Studienpunkte/Studienbelastung</w:t>
            </w:r>
          </w:p>
          <w:p w:rsidR="005478AB" w:rsidRPr="006F2B7B" w:rsidRDefault="005478AB" w:rsidP="00EC3F56">
            <w:pPr>
              <w:rPr>
                <w:b w:val="0"/>
                <w:i/>
                <w:lang w:val="de-DE"/>
              </w:rPr>
            </w:pPr>
            <w:r w:rsidRPr="006F2B7B">
              <w:rPr>
                <w:b w:val="0"/>
                <w:bCs w:val="0"/>
                <w:i/>
                <w:iCs/>
                <w:lang w:val="de-DE"/>
              </w:rPr>
              <w:t>Vermelde die Anzahl Studienpunkte und die Anzahl der Studienbelastungsstunden, die der freie Minor umfasst.</w:t>
            </w:r>
            <w:r w:rsidR="00EC3F56">
              <w:rPr>
                <w:b w:val="0"/>
                <w:bCs w:val="0"/>
                <w:i/>
                <w:iCs/>
                <w:lang w:val="de-DE"/>
              </w:rPr>
              <w:t xml:space="preserve"> </w:t>
            </w:r>
            <w:r w:rsidRPr="006F2B7B">
              <w:rPr>
                <w:b w:val="0"/>
                <w:bCs w:val="0"/>
                <w:i/>
                <w:iCs/>
                <w:lang w:val="de-DE"/>
              </w:rPr>
              <w:t xml:space="preserve">Ein Studienpunkt entspricht 28 Studien Belastungsstunden. </w:t>
            </w:r>
          </w:p>
        </w:tc>
        <w:tc>
          <w:tcPr>
            <w:tcW w:w="5812" w:type="dxa"/>
          </w:tcPr>
          <w:p w:rsidR="005478AB" w:rsidRPr="006F2B7B" w:rsidRDefault="005478AB" w:rsidP="00893371">
            <w:pPr>
              <w:rPr>
                <w:b w:val="0"/>
                <w:i/>
                <w:lang w:val="de-DE"/>
              </w:rPr>
            </w:pPr>
          </w:p>
        </w:tc>
      </w:tr>
      <w:tr w:rsidR="005478AB" w:rsidRPr="006F2B7B" w:rsidTr="00236CB6">
        <w:tc>
          <w:tcPr>
            <w:tcW w:w="4678" w:type="dxa"/>
          </w:tcPr>
          <w:p w:rsidR="005478AB" w:rsidRPr="006F2B7B" w:rsidRDefault="005478AB" w:rsidP="00893371">
            <w:pPr>
              <w:rPr>
                <w:i/>
                <w:lang w:val="de-DE"/>
              </w:rPr>
            </w:pPr>
            <w:r w:rsidRPr="006F2B7B">
              <w:rPr>
                <w:lang w:val="de-DE"/>
              </w:rPr>
              <w:t>Zulassungsbedingungen</w:t>
            </w:r>
            <w:r w:rsidRPr="006F2B7B">
              <w:rPr>
                <w:i/>
                <w:iCs/>
                <w:lang w:val="de-DE"/>
              </w:rPr>
              <w:t xml:space="preserve"> </w:t>
            </w:r>
          </w:p>
          <w:p w:rsidR="005478AB" w:rsidRPr="006F2B7B" w:rsidRDefault="005478AB" w:rsidP="00EC3F56">
            <w:pPr>
              <w:rPr>
                <w:b w:val="0"/>
                <w:i/>
                <w:lang w:val="de-DE"/>
              </w:rPr>
            </w:pPr>
            <w:r w:rsidRPr="006F2B7B">
              <w:rPr>
                <w:b w:val="0"/>
                <w:bCs w:val="0"/>
                <w:i/>
                <w:iCs/>
                <w:lang w:val="de-DE"/>
              </w:rPr>
              <w:t xml:space="preserve">Beschreibe, welche Anforderungen (auch Zulassungsbedingungen genannt) die Teilnehmer dieses freien Minor und die dazu gehörenden Prüfungen erfüllen müssen. Beschreibe, welche Prüfungen </w:t>
            </w:r>
            <w:r w:rsidR="00EC3F56">
              <w:rPr>
                <w:b w:val="0"/>
                <w:bCs w:val="0"/>
                <w:i/>
                <w:iCs/>
                <w:lang w:val="de-DE"/>
              </w:rPr>
              <w:t>bestanden werden</w:t>
            </w:r>
            <w:r w:rsidRPr="006F2B7B">
              <w:rPr>
                <w:b w:val="0"/>
                <w:bCs w:val="0"/>
                <w:i/>
                <w:iCs/>
                <w:lang w:val="de-DE"/>
              </w:rPr>
              <w:t xml:space="preserve"> müssen oder wie viele Studienpunkte, die Studenten vorweisen müssen. Gib an, ob du diese Anforderungen erfüllst.</w:t>
            </w:r>
          </w:p>
        </w:tc>
        <w:tc>
          <w:tcPr>
            <w:tcW w:w="5812" w:type="dxa"/>
          </w:tcPr>
          <w:p w:rsidR="005478AB" w:rsidRPr="006F2B7B" w:rsidRDefault="005478AB" w:rsidP="00893371">
            <w:pPr>
              <w:rPr>
                <w:b w:val="0"/>
                <w:i/>
                <w:lang w:val="de-DE"/>
              </w:rPr>
            </w:pPr>
          </w:p>
        </w:tc>
      </w:tr>
      <w:tr w:rsidR="005478AB" w:rsidRPr="00055DB3" w:rsidTr="00236CB6">
        <w:tc>
          <w:tcPr>
            <w:tcW w:w="4678" w:type="dxa"/>
          </w:tcPr>
          <w:p w:rsidR="005478AB" w:rsidRPr="006F2B7B" w:rsidRDefault="005478AB" w:rsidP="00893371">
            <w:pPr>
              <w:rPr>
                <w:lang w:val="de-DE"/>
              </w:rPr>
            </w:pPr>
            <w:r w:rsidRPr="006F2B7B">
              <w:rPr>
                <w:b w:val="0"/>
                <w:bCs w:val="0"/>
                <w:lang w:val="de-DE"/>
              </w:rPr>
              <w:br w:type="page"/>
            </w:r>
            <w:r w:rsidRPr="006F2B7B">
              <w:rPr>
                <w:lang w:val="de-DE"/>
              </w:rPr>
              <w:t>Kompetenzen / Inhalt</w:t>
            </w:r>
          </w:p>
          <w:p w:rsidR="005478AB" w:rsidRPr="006F2B7B" w:rsidRDefault="005478AB" w:rsidP="00893371">
            <w:pPr>
              <w:rPr>
                <w:b w:val="0"/>
                <w:i/>
                <w:lang w:val="de-DE"/>
              </w:rPr>
            </w:pPr>
            <w:r w:rsidRPr="006F2B7B">
              <w:rPr>
                <w:b w:val="0"/>
                <w:bCs w:val="0"/>
                <w:i/>
                <w:iCs/>
                <w:lang w:val="de-DE"/>
              </w:rPr>
              <w:t xml:space="preserve">Beschreibe den Inhalt des freien </w:t>
            </w:r>
            <w:proofErr w:type="spellStart"/>
            <w:r w:rsidRPr="006F2B7B">
              <w:rPr>
                <w:b w:val="0"/>
                <w:bCs w:val="0"/>
                <w:i/>
                <w:iCs/>
                <w:lang w:val="de-DE"/>
              </w:rPr>
              <w:t>Minors</w:t>
            </w:r>
            <w:proofErr w:type="spellEnd"/>
            <w:r w:rsidRPr="006F2B7B">
              <w:rPr>
                <w:b w:val="0"/>
                <w:bCs w:val="0"/>
                <w:i/>
                <w:iCs/>
                <w:lang w:val="de-DE"/>
              </w:rPr>
              <w:t xml:space="preserve">, wie Fächer, Kontext, in dem du an den Kompetenzen arbeitest, welche Rolle du diesbezüglich übernimmst und welche Theorien und Fertigkeiten du dabei lernst.   </w:t>
            </w:r>
          </w:p>
          <w:p w:rsidR="005478AB" w:rsidRPr="006F2B7B" w:rsidRDefault="005478AB" w:rsidP="00893371">
            <w:pPr>
              <w:rPr>
                <w:b w:val="0"/>
                <w:i/>
                <w:lang w:val="de-DE"/>
              </w:rPr>
            </w:pPr>
            <w:r w:rsidRPr="006F2B7B">
              <w:rPr>
                <w:b w:val="0"/>
                <w:bCs w:val="0"/>
                <w:i/>
                <w:iCs/>
                <w:lang w:val="de-DE"/>
              </w:rPr>
              <w:t xml:space="preserve">Beschreibe, welche Kompetenzen erworben/entwickelt und in der Prüfung beurteilt werden. </w:t>
            </w:r>
          </w:p>
          <w:p w:rsidR="005478AB" w:rsidRPr="006F2B7B" w:rsidRDefault="005478AB" w:rsidP="00EC3F56">
            <w:pPr>
              <w:rPr>
                <w:b w:val="0"/>
                <w:lang w:val="de-DE"/>
              </w:rPr>
            </w:pPr>
            <w:r w:rsidRPr="006F2B7B">
              <w:rPr>
                <w:b w:val="0"/>
                <w:bCs w:val="0"/>
                <w:i/>
                <w:iCs/>
                <w:lang w:val="de-DE"/>
              </w:rPr>
              <w:t>Ausgangspunkt ist, dass zwischen den Kompetenzen des freien Minor und der Art der Beurteilung (Prüfungsform und Beurteilungskriterien) ein Zusammenhang besteht.</w:t>
            </w:r>
          </w:p>
        </w:tc>
        <w:tc>
          <w:tcPr>
            <w:tcW w:w="5812" w:type="dxa"/>
          </w:tcPr>
          <w:p w:rsidR="005478AB" w:rsidRPr="006F2B7B" w:rsidRDefault="005478AB" w:rsidP="00893371">
            <w:pPr>
              <w:rPr>
                <w:b w:val="0"/>
                <w:i/>
                <w:lang w:val="de-DE"/>
              </w:rPr>
            </w:pPr>
          </w:p>
        </w:tc>
      </w:tr>
      <w:tr w:rsidR="005478AB" w:rsidRPr="00055DB3" w:rsidTr="00236CB6">
        <w:tc>
          <w:tcPr>
            <w:tcW w:w="4678" w:type="dxa"/>
          </w:tcPr>
          <w:p w:rsidR="005478AB" w:rsidRPr="006F2B7B" w:rsidRDefault="005478AB" w:rsidP="00893371">
            <w:pPr>
              <w:rPr>
                <w:i/>
                <w:lang w:val="de-DE"/>
              </w:rPr>
            </w:pPr>
            <w:r w:rsidRPr="006F2B7B">
              <w:rPr>
                <w:lang w:val="de-DE"/>
              </w:rPr>
              <w:t>Relevanz</w:t>
            </w:r>
            <w:r w:rsidRPr="006F2B7B">
              <w:rPr>
                <w:i/>
                <w:iCs/>
                <w:lang w:val="de-DE"/>
              </w:rPr>
              <w:t xml:space="preserve"> </w:t>
            </w:r>
          </w:p>
          <w:p w:rsidR="005478AB" w:rsidRPr="006F2B7B" w:rsidRDefault="005478AB" w:rsidP="00893371">
            <w:pPr>
              <w:rPr>
                <w:b w:val="0"/>
                <w:i/>
                <w:lang w:val="de-DE"/>
              </w:rPr>
            </w:pPr>
            <w:r w:rsidRPr="006F2B7B">
              <w:rPr>
                <w:b w:val="0"/>
                <w:bCs w:val="0"/>
                <w:i/>
                <w:iCs/>
                <w:lang w:val="de-DE"/>
              </w:rPr>
              <w:t>Erläutere, inwie</w:t>
            </w:r>
            <w:r w:rsidR="00EC3F56">
              <w:rPr>
                <w:b w:val="0"/>
                <w:bCs w:val="0"/>
                <w:i/>
                <w:iCs/>
                <w:lang w:val="de-DE"/>
              </w:rPr>
              <w:t>fern</w:t>
            </w:r>
            <w:r w:rsidRPr="006F2B7B">
              <w:rPr>
                <w:b w:val="0"/>
                <w:bCs w:val="0"/>
                <w:i/>
                <w:iCs/>
                <w:lang w:val="de-DE"/>
              </w:rPr>
              <w:t xml:space="preserve"> dieser freie Minor für dein Kompetenzprofil relevant ist.</w:t>
            </w:r>
          </w:p>
          <w:p w:rsidR="005478AB" w:rsidRPr="006F2B7B" w:rsidRDefault="005478AB" w:rsidP="00893371">
            <w:pPr>
              <w:rPr>
                <w:b w:val="0"/>
                <w:i/>
                <w:lang w:val="de-DE"/>
              </w:rPr>
            </w:pPr>
          </w:p>
        </w:tc>
        <w:tc>
          <w:tcPr>
            <w:tcW w:w="5812" w:type="dxa"/>
          </w:tcPr>
          <w:p w:rsidR="005478AB" w:rsidRPr="006F2B7B" w:rsidRDefault="005478AB" w:rsidP="00893371">
            <w:pPr>
              <w:rPr>
                <w:b w:val="0"/>
                <w:i/>
                <w:lang w:val="de-DE"/>
              </w:rPr>
            </w:pPr>
          </w:p>
        </w:tc>
      </w:tr>
      <w:tr w:rsidR="005478AB" w:rsidRPr="00055DB3" w:rsidTr="00236CB6">
        <w:tc>
          <w:tcPr>
            <w:tcW w:w="4678" w:type="dxa"/>
          </w:tcPr>
          <w:p w:rsidR="005478AB" w:rsidRPr="006F2B7B" w:rsidRDefault="005478AB" w:rsidP="00893371">
            <w:pPr>
              <w:rPr>
                <w:lang w:val="de-DE"/>
              </w:rPr>
            </w:pPr>
            <w:r w:rsidRPr="006F2B7B">
              <w:rPr>
                <w:lang w:val="de-DE"/>
              </w:rPr>
              <w:lastRenderedPageBreak/>
              <w:t>Prüfungsabnahme</w:t>
            </w:r>
          </w:p>
          <w:p w:rsidR="005478AB" w:rsidRPr="006F2B7B" w:rsidRDefault="005478AB" w:rsidP="00893371">
            <w:pPr>
              <w:spacing w:line="240" w:lineRule="exact"/>
              <w:contextualSpacing/>
              <w:rPr>
                <w:b w:val="0"/>
                <w:i/>
                <w:lang w:val="de-DE"/>
              </w:rPr>
            </w:pPr>
            <w:r w:rsidRPr="006F2B7B">
              <w:rPr>
                <w:b w:val="0"/>
                <w:bCs w:val="0"/>
                <w:i/>
                <w:iCs/>
                <w:lang w:val="de-DE"/>
              </w:rPr>
              <w:t xml:space="preserve">Nenne pro Prüfung und pro Teilprüfung bitte folgendes: </w:t>
            </w:r>
          </w:p>
          <w:p w:rsidR="005478AB" w:rsidRPr="006F2B7B" w:rsidRDefault="005478AB" w:rsidP="005478AB">
            <w:pPr>
              <w:numPr>
                <w:ilvl w:val="0"/>
                <w:numId w:val="2"/>
              </w:numPr>
              <w:spacing w:line="240" w:lineRule="exact"/>
              <w:contextualSpacing/>
              <w:rPr>
                <w:b w:val="0"/>
                <w:i/>
                <w:lang w:val="de-DE"/>
              </w:rPr>
            </w:pPr>
            <w:r w:rsidRPr="006F2B7B">
              <w:rPr>
                <w:b w:val="0"/>
                <w:bCs w:val="0"/>
                <w:i/>
                <w:iCs/>
                <w:lang w:val="de-DE"/>
              </w:rPr>
              <w:t xml:space="preserve">Name der Prüfung und - falls zutreffend - der Teilprüfung </w:t>
            </w:r>
          </w:p>
          <w:p w:rsidR="005478AB" w:rsidRPr="006F2B7B" w:rsidRDefault="005478AB" w:rsidP="005478AB">
            <w:pPr>
              <w:numPr>
                <w:ilvl w:val="0"/>
                <w:numId w:val="2"/>
              </w:numPr>
              <w:spacing w:line="240" w:lineRule="exact"/>
              <w:contextualSpacing/>
              <w:rPr>
                <w:b w:val="0"/>
                <w:i/>
                <w:lang w:val="de-DE"/>
              </w:rPr>
            </w:pPr>
            <w:r w:rsidRPr="006F2B7B">
              <w:rPr>
                <w:b w:val="0"/>
                <w:bCs w:val="0"/>
                <w:i/>
                <w:iCs/>
                <w:lang w:val="de-DE"/>
              </w:rPr>
              <w:t>Die genaue Prüfungsform:  D</w:t>
            </w:r>
            <w:r w:rsidR="00B617FE">
              <w:rPr>
                <w:b w:val="0"/>
                <w:bCs w:val="0"/>
                <w:i/>
                <w:iCs/>
                <w:lang w:val="de-DE"/>
              </w:rPr>
              <w:t xml:space="preserve">azu gehören beispielsweise </w:t>
            </w:r>
            <w:r w:rsidRPr="006F2B7B">
              <w:rPr>
                <w:b w:val="0"/>
                <w:bCs w:val="0"/>
                <w:i/>
                <w:iCs/>
                <w:lang w:val="de-DE"/>
              </w:rPr>
              <w:t>mündlich</w:t>
            </w:r>
            <w:r w:rsidR="00B617FE">
              <w:rPr>
                <w:b w:val="0"/>
                <w:bCs w:val="0"/>
                <w:i/>
                <w:iCs/>
                <w:lang w:val="de-DE"/>
              </w:rPr>
              <w:t>e</w:t>
            </w:r>
            <w:r w:rsidRPr="006F2B7B">
              <w:rPr>
                <w:b w:val="0"/>
                <w:bCs w:val="0"/>
                <w:i/>
                <w:iCs/>
                <w:lang w:val="de-DE"/>
              </w:rPr>
              <w:t>, schriftlich</w:t>
            </w:r>
            <w:r w:rsidR="00B617FE">
              <w:rPr>
                <w:b w:val="0"/>
                <w:bCs w:val="0"/>
                <w:i/>
                <w:iCs/>
                <w:lang w:val="de-DE"/>
              </w:rPr>
              <w:t>e</w:t>
            </w:r>
            <w:r w:rsidRPr="006F2B7B">
              <w:rPr>
                <w:b w:val="0"/>
                <w:bCs w:val="0"/>
                <w:i/>
                <w:iCs/>
                <w:lang w:val="de-DE"/>
              </w:rPr>
              <w:t xml:space="preserve"> oder ander</w:t>
            </w:r>
            <w:r w:rsidR="00B617FE">
              <w:rPr>
                <w:b w:val="0"/>
                <w:bCs w:val="0"/>
                <w:i/>
                <w:iCs/>
                <w:lang w:val="de-DE"/>
              </w:rPr>
              <w:t>weitige</w:t>
            </w:r>
            <w:r w:rsidRPr="006F2B7B">
              <w:rPr>
                <w:b w:val="0"/>
                <w:bCs w:val="0"/>
                <w:i/>
                <w:iCs/>
                <w:lang w:val="de-DE"/>
              </w:rPr>
              <w:t xml:space="preserve"> (Teil-) Prüfungen, individuelle Beurteilungen oder Gruppenbeurteilungen, Wissenstests, Durchführungen von Aufgaben, Performance-Assessment, Prüfungsabnahme und Beurteilung eines Berufsprodukts usw.</w:t>
            </w:r>
          </w:p>
          <w:p w:rsidR="005478AB" w:rsidRPr="006F2B7B" w:rsidRDefault="005478AB" w:rsidP="005478AB">
            <w:pPr>
              <w:numPr>
                <w:ilvl w:val="0"/>
                <w:numId w:val="2"/>
              </w:numPr>
              <w:spacing w:line="240" w:lineRule="exact"/>
              <w:contextualSpacing/>
              <w:rPr>
                <w:b w:val="0"/>
                <w:i/>
                <w:lang w:val="de-DE"/>
              </w:rPr>
            </w:pPr>
            <w:r w:rsidRPr="006F2B7B">
              <w:rPr>
                <w:b w:val="0"/>
                <w:bCs w:val="0"/>
                <w:i/>
                <w:iCs/>
                <w:lang w:val="de-DE"/>
              </w:rPr>
              <w:t>Die Art der Beurteilung der (Teil-) Prüfung (Note, bestanden / nicht bestanden)</w:t>
            </w:r>
          </w:p>
          <w:p w:rsidR="005478AB" w:rsidRPr="006F2B7B" w:rsidRDefault="005478AB" w:rsidP="005478AB">
            <w:pPr>
              <w:numPr>
                <w:ilvl w:val="0"/>
                <w:numId w:val="2"/>
              </w:numPr>
              <w:spacing w:line="240" w:lineRule="exact"/>
              <w:contextualSpacing/>
              <w:rPr>
                <w:b w:val="0"/>
                <w:i/>
                <w:lang w:val="de-DE"/>
              </w:rPr>
            </w:pPr>
            <w:r w:rsidRPr="006F2B7B">
              <w:rPr>
                <w:b w:val="0"/>
                <w:bCs w:val="0"/>
                <w:i/>
                <w:iCs/>
                <w:lang w:val="de-DE"/>
              </w:rPr>
              <w:t>Die bei der Beurteilung von Prüfungen angewandten Kriterien</w:t>
            </w:r>
          </w:p>
          <w:p w:rsidR="005478AB" w:rsidRPr="006F2B7B" w:rsidRDefault="005478AB" w:rsidP="005478AB">
            <w:pPr>
              <w:numPr>
                <w:ilvl w:val="0"/>
                <w:numId w:val="2"/>
              </w:numPr>
              <w:spacing w:line="240" w:lineRule="exact"/>
              <w:contextualSpacing/>
              <w:rPr>
                <w:b w:val="0"/>
                <w:i/>
                <w:lang w:val="de-DE"/>
              </w:rPr>
            </w:pPr>
            <w:r w:rsidRPr="006F2B7B">
              <w:rPr>
                <w:b w:val="0"/>
                <w:bCs w:val="0"/>
                <w:i/>
                <w:iCs/>
                <w:lang w:val="de-DE"/>
              </w:rPr>
              <w:t xml:space="preserve">Die Gewichtung der verschiedenen Prüfungen innerhalb der Gesamtprüfung </w:t>
            </w:r>
          </w:p>
          <w:p w:rsidR="005478AB" w:rsidRPr="006F2B7B" w:rsidRDefault="005478AB" w:rsidP="005478AB">
            <w:pPr>
              <w:numPr>
                <w:ilvl w:val="0"/>
                <w:numId w:val="2"/>
              </w:numPr>
              <w:spacing w:line="240" w:lineRule="exact"/>
              <w:contextualSpacing/>
              <w:rPr>
                <w:b w:val="0"/>
                <w:i/>
                <w:lang w:val="de-DE"/>
              </w:rPr>
            </w:pPr>
            <w:r w:rsidRPr="006F2B7B">
              <w:rPr>
                <w:b w:val="0"/>
                <w:bCs w:val="0"/>
                <w:i/>
                <w:iCs/>
                <w:lang w:val="de-DE"/>
              </w:rPr>
              <w:t>Das Mindestresultat pro Teilprüfung</w:t>
            </w:r>
          </w:p>
          <w:p w:rsidR="005478AB" w:rsidRPr="006F2B7B" w:rsidRDefault="005478AB" w:rsidP="005478AB">
            <w:pPr>
              <w:numPr>
                <w:ilvl w:val="0"/>
                <w:numId w:val="2"/>
              </w:numPr>
              <w:spacing w:line="240" w:lineRule="exact"/>
              <w:contextualSpacing/>
              <w:rPr>
                <w:b w:val="0"/>
                <w:lang w:val="de-DE"/>
              </w:rPr>
            </w:pPr>
            <w:r w:rsidRPr="006F2B7B">
              <w:rPr>
                <w:b w:val="0"/>
                <w:bCs w:val="0"/>
                <w:i/>
                <w:iCs/>
                <w:lang w:val="de-DE"/>
              </w:rPr>
              <w:t>Die Frequenz der Abnahme der (Teil-)</w:t>
            </w:r>
            <w:r w:rsidR="00DC1BB8">
              <w:rPr>
                <w:b w:val="0"/>
                <w:bCs w:val="0"/>
                <w:i/>
                <w:iCs/>
                <w:lang w:val="de-DE"/>
              </w:rPr>
              <w:t xml:space="preserve"> </w:t>
            </w:r>
            <w:r w:rsidRPr="006F2B7B">
              <w:rPr>
                <w:b w:val="0"/>
                <w:bCs w:val="0"/>
                <w:i/>
                <w:iCs/>
                <w:lang w:val="de-DE"/>
              </w:rPr>
              <w:t>Prüfungen (Wiederholung).</w:t>
            </w:r>
          </w:p>
        </w:tc>
        <w:tc>
          <w:tcPr>
            <w:tcW w:w="5812" w:type="dxa"/>
          </w:tcPr>
          <w:p w:rsidR="005478AB" w:rsidRPr="006F2B7B" w:rsidRDefault="005478AB" w:rsidP="00893371">
            <w:pPr>
              <w:rPr>
                <w:b w:val="0"/>
                <w:i/>
                <w:lang w:val="de-DE"/>
              </w:rPr>
            </w:pPr>
          </w:p>
        </w:tc>
      </w:tr>
      <w:tr w:rsidR="005478AB" w:rsidRPr="00055DB3" w:rsidTr="00236CB6">
        <w:tc>
          <w:tcPr>
            <w:tcW w:w="4678" w:type="dxa"/>
          </w:tcPr>
          <w:p w:rsidR="005478AB" w:rsidRPr="006F2B7B" w:rsidRDefault="005478AB" w:rsidP="00893371">
            <w:pPr>
              <w:rPr>
                <w:lang w:val="de-DE"/>
              </w:rPr>
            </w:pPr>
            <w:r w:rsidRPr="006F2B7B">
              <w:rPr>
                <w:lang w:val="de-DE"/>
              </w:rPr>
              <w:t>Prüfer</w:t>
            </w:r>
          </w:p>
          <w:p w:rsidR="005478AB" w:rsidRPr="006F2B7B" w:rsidRDefault="005478AB" w:rsidP="00DC1BB8">
            <w:pPr>
              <w:rPr>
                <w:b w:val="0"/>
                <w:i/>
                <w:lang w:val="de-DE"/>
              </w:rPr>
            </w:pPr>
            <w:r w:rsidRPr="006F2B7B">
              <w:rPr>
                <w:b w:val="0"/>
                <w:bCs w:val="0"/>
                <w:i/>
                <w:iCs/>
                <w:lang w:val="de-DE"/>
              </w:rPr>
              <w:t xml:space="preserve">Gib hier die/den Namen des/der Prüfer(s) an, der/die die Prüfungsabnahme und Beurteilung des zusammengestellten freien </w:t>
            </w:r>
            <w:proofErr w:type="spellStart"/>
            <w:r w:rsidRPr="006F2B7B">
              <w:rPr>
                <w:b w:val="0"/>
                <w:bCs w:val="0"/>
                <w:i/>
                <w:iCs/>
                <w:lang w:val="de-DE"/>
              </w:rPr>
              <w:t>Minors</w:t>
            </w:r>
            <w:proofErr w:type="spellEnd"/>
            <w:r w:rsidRPr="006F2B7B">
              <w:rPr>
                <w:b w:val="0"/>
                <w:bCs w:val="0"/>
                <w:i/>
                <w:iCs/>
                <w:lang w:val="de-DE"/>
              </w:rPr>
              <w:t xml:space="preserve"> abnimmt/abnehmen und in dieser Funktion von der Examenskommission der HAN </w:t>
            </w:r>
            <w:r w:rsidR="00DC1BB8">
              <w:rPr>
                <w:b w:val="0"/>
                <w:bCs w:val="0"/>
                <w:i/>
                <w:iCs/>
                <w:lang w:val="de-DE"/>
              </w:rPr>
              <w:t>ernannt wird/werden.</w:t>
            </w:r>
          </w:p>
        </w:tc>
        <w:tc>
          <w:tcPr>
            <w:tcW w:w="5812" w:type="dxa"/>
          </w:tcPr>
          <w:p w:rsidR="005478AB" w:rsidRPr="006F2B7B" w:rsidRDefault="005478AB" w:rsidP="00893371">
            <w:pPr>
              <w:rPr>
                <w:b w:val="0"/>
                <w:i/>
                <w:lang w:val="de-DE"/>
              </w:rPr>
            </w:pPr>
          </w:p>
        </w:tc>
      </w:tr>
    </w:tbl>
    <w:p w:rsidR="005478AB" w:rsidRPr="006F2B7B" w:rsidRDefault="005478AB" w:rsidP="005478AB">
      <w:pPr>
        <w:rPr>
          <w:b w:val="0"/>
          <w:lang w:val="de-DE"/>
        </w:rPr>
      </w:pP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10490"/>
      </w:tblGrid>
      <w:tr w:rsidR="000F085B" w:rsidRPr="00055DB3" w:rsidTr="000F085B">
        <w:tc>
          <w:tcPr>
            <w:tcW w:w="10490" w:type="dxa"/>
          </w:tcPr>
          <w:p w:rsidR="000F085B" w:rsidRPr="006F2B7B" w:rsidRDefault="000F085B" w:rsidP="005478AB">
            <w:pPr>
              <w:rPr>
                <w:lang w:val="de-DE"/>
              </w:rPr>
            </w:pPr>
            <w:r w:rsidRPr="006F2B7B">
              <w:rPr>
                <w:lang w:val="de-DE"/>
              </w:rPr>
              <w:t>Teil 1.D. Zusätzliche Anforderung für einen selber zusammengestellten Minor</w:t>
            </w:r>
          </w:p>
          <w:p w:rsidR="000F085B" w:rsidRPr="006F2B7B" w:rsidRDefault="000F085B" w:rsidP="005478AB">
            <w:pPr>
              <w:rPr>
                <w:lang w:val="de-DE"/>
              </w:rPr>
            </w:pPr>
            <w:r w:rsidRPr="006F2B7B">
              <w:rPr>
                <w:b w:val="0"/>
                <w:bCs w:val="0"/>
                <w:lang w:val="de-DE"/>
              </w:rPr>
              <w:t>(Vom Studenten mit Hilfe des Studienbetreuers auszufüllen.)</w:t>
            </w:r>
          </w:p>
          <w:p w:rsidR="000F085B" w:rsidRPr="006F2B7B" w:rsidRDefault="000F085B" w:rsidP="005478AB">
            <w:pPr>
              <w:rPr>
                <w:b w:val="0"/>
                <w:lang w:val="de-DE"/>
              </w:rPr>
            </w:pPr>
          </w:p>
        </w:tc>
      </w:tr>
    </w:tbl>
    <w:p w:rsidR="000F085B" w:rsidRPr="006F2B7B" w:rsidRDefault="000F085B" w:rsidP="005478AB">
      <w:pPr>
        <w:rPr>
          <w:b w:val="0"/>
          <w:lang w:val="de-DE"/>
        </w:rPr>
      </w:pP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2694"/>
        <w:gridCol w:w="7796"/>
      </w:tblGrid>
      <w:tr w:rsidR="002A6378" w:rsidRPr="00055DB3" w:rsidTr="000F085B">
        <w:tc>
          <w:tcPr>
            <w:tcW w:w="2694" w:type="dxa"/>
          </w:tcPr>
          <w:p w:rsidR="002A6378" w:rsidRPr="006F2B7B" w:rsidRDefault="000F085B">
            <w:pPr>
              <w:rPr>
                <w:lang w:val="de-DE"/>
              </w:rPr>
            </w:pPr>
            <w:r w:rsidRPr="006F2B7B">
              <w:rPr>
                <w:lang w:val="de-DE"/>
              </w:rPr>
              <w:t>Zusammenhang zwischen den Unterrichtseinheiten</w:t>
            </w:r>
          </w:p>
          <w:p w:rsidR="000F085B" w:rsidRPr="006F2B7B" w:rsidRDefault="000F085B">
            <w:pPr>
              <w:rPr>
                <w:lang w:val="de-DE"/>
              </w:rPr>
            </w:pPr>
            <w:r w:rsidRPr="006F2B7B">
              <w:rPr>
                <w:b w:val="0"/>
                <w:bCs w:val="0"/>
                <w:i/>
                <w:iCs/>
                <w:lang w:val="de-DE"/>
              </w:rPr>
              <w:t xml:space="preserve">Zeige den Zusammenhang zwischen den Teilprüfungen, die du absolvieren wirst, </w:t>
            </w:r>
            <w:r w:rsidR="008C4A83">
              <w:rPr>
                <w:b w:val="0"/>
                <w:bCs w:val="0"/>
                <w:i/>
                <w:iCs/>
                <w:lang w:val="de-DE"/>
              </w:rPr>
              <w:t xml:space="preserve">und </w:t>
            </w:r>
            <w:r w:rsidRPr="006F2B7B">
              <w:rPr>
                <w:b w:val="0"/>
                <w:bCs w:val="0"/>
                <w:i/>
                <w:iCs/>
                <w:lang w:val="de-DE"/>
              </w:rPr>
              <w:t xml:space="preserve">wie diese Fächer zusammenpassen. </w:t>
            </w:r>
          </w:p>
          <w:p w:rsidR="000F085B" w:rsidRPr="006F2B7B" w:rsidRDefault="000F085B">
            <w:pPr>
              <w:rPr>
                <w:lang w:val="de-DE"/>
              </w:rPr>
            </w:pPr>
          </w:p>
        </w:tc>
        <w:tc>
          <w:tcPr>
            <w:tcW w:w="7796" w:type="dxa"/>
          </w:tcPr>
          <w:p w:rsidR="002A6378" w:rsidRPr="006F2B7B" w:rsidRDefault="002A6378">
            <w:pPr>
              <w:rPr>
                <w:lang w:val="de-DE"/>
              </w:rPr>
            </w:pPr>
          </w:p>
        </w:tc>
      </w:tr>
    </w:tbl>
    <w:p w:rsidR="002A6378" w:rsidRPr="006F2B7B" w:rsidRDefault="002A6378">
      <w:pPr>
        <w:rPr>
          <w:lang w:val="de-DE"/>
        </w:rPr>
      </w:pPr>
    </w:p>
    <w:tbl>
      <w:tblPr>
        <w:tblW w:w="5788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4123"/>
        <w:gridCol w:w="4834"/>
        <w:gridCol w:w="978"/>
      </w:tblGrid>
      <w:tr w:rsidR="002A6378" w:rsidRPr="006F2B7B" w:rsidTr="008C4A83">
        <w:tc>
          <w:tcPr>
            <w:tcW w:w="5000" w:type="pct"/>
            <w:gridSpan w:val="4"/>
          </w:tcPr>
          <w:p w:rsidR="002A6378" w:rsidRPr="006F2B7B" w:rsidRDefault="002A6378" w:rsidP="00893371">
            <w:pPr>
              <w:rPr>
                <w:lang w:val="de-DE"/>
              </w:rPr>
            </w:pPr>
            <w:r w:rsidRPr="006F2B7B">
              <w:rPr>
                <w:lang w:val="de-DE"/>
              </w:rPr>
              <w:t>Anlagen</w:t>
            </w:r>
          </w:p>
          <w:p w:rsidR="002A6378" w:rsidRPr="006F2B7B" w:rsidRDefault="002A6378" w:rsidP="00893371">
            <w:pPr>
              <w:rPr>
                <w:lang w:val="de-DE"/>
              </w:rPr>
            </w:pPr>
          </w:p>
          <w:p w:rsidR="002A6378" w:rsidRPr="006F2B7B" w:rsidRDefault="002A6378" w:rsidP="00893371">
            <w:pPr>
              <w:pStyle w:val="CommentText"/>
              <w:rPr>
                <w:lang w:val="de-DE"/>
              </w:rPr>
            </w:pPr>
            <w:r w:rsidRPr="006F2B7B">
              <w:rPr>
                <w:lang w:val="de-DE"/>
              </w:rPr>
              <w:t xml:space="preserve">Reiche Anlagen ein, die als Nachweismaterial dienen. </w:t>
            </w:r>
          </w:p>
          <w:p w:rsidR="002A6378" w:rsidRPr="006F2B7B" w:rsidRDefault="008C4A83" w:rsidP="00893371">
            <w:pPr>
              <w:pStyle w:val="CommentText"/>
              <w:rPr>
                <w:b/>
                <w:i/>
                <w:lang w:val="de-DE"/>
              </w:rPr>
            </w:pPr>
            <w:r>
              <w:rPr>
                <w:i/>
                <w:iCs/>
                <w:lang w:val="de-DE"/>
              </w:rPr>
              <w:t xml:space="preserve">Du kannst </w:t>
            </w:r>
            <w:r w:rsidR="002A6378" w:rsidRPr="006F2B7B">
              <w:rPr>
                <w:i/>
                <w:iCs/>
                <w:lang w:val="de-DE"/>
              </w:rPr>
              <w:t xml:space="preserve"> im Formular auf die Anlagen verweisen und</w:t>
            </w:r>
          </w:p>
          <w:p w:rsidR="002A6378" w:rsidRPr="006F2B7B" w:rsidRDefault="002A6378" w:rsidP="00893371">
            <w:pPr>
              <w:pStyle w:val="CommentText"/>
              <w:rPr>
                <w:b/>
                <w:i/>
                <w:lang w:val="de-DE"/>
              </w:rPr>
            </w:pPr>
            <w:r w:rsidRPr="006F2B7B">
              <w:rPr>
                <w:i/>
                <w:iCs/>
                <w:lang w:val="de-DE"/>
              </w:rPr>
              <w:t xml:space="preserve"> je angefordertem Bereich angeben, wo sich die angeforderten Informationen in den Anlagen befinden.</w:t>
            </w:r>
          </w:p>
          <w:p w:rsidR="002A6378" w:rsidRPr="006F2B7B" w:rsidRDefault="002A6378" w:rsidP="00893371">
            <w:pPr>
              <w:rPr>
                <w:lang w:val="de-DE"/>
              </w:rPr>
            </w:pPr>
          </w:p>
          <w:p w:rsidR="002A6378" w:rsidRPr="006F2B7B" w:rsidRDefault="002A6378" w:rsidP="00893371">
            <w:pPr>
              <w:rPr>
                <w:b w:val="0"/>
                <w:i/>
                <w:lang w:val="de-DE"/>
              </w:rPr>
            </w:pPr>
            <w:r w:rsidRPr="006F2B7B">
              <w:rPr>
                <w:b w:val="0"/>
                <w:bCs w:val="0"/>
                <w:i/>
                <w:iCs/>
                <w:lang w:val="de-DE"/>
              </w:rPr>
              <w:t>Zum Beispiel:</w:t>
            </w:r>
          </w:p>
          <w:p w:rsidR="002A6378" w:rsidRPr="006F2B7B" w:rsidRDefault="002A6378" w:rsidP="00893371">
            <w:pPr>
              <w:rPr>
                <w:b w:val="0"/>
                <w:i/>
                <w:lang w:val="de-DE"/>
              </w:rPr>
            </w:pPr>
            <w:r w:rsidRPr="006F2B7B">
              <w:rPr>
                <w:b w:val="0"/>
                <w:bCs w:val="0"/>
                <w:i/>
                <w:iCs/>
                <w:lang w:val="de-DE"/>
              </w:rPr>
              <w:t>eine (inhaltliche) Beschreibung der:</w:t>
            </w:r>
          </w:p>
          <w:p w:rsidR="002A6378" w:rsidRPr="006F2B7B" w:rsidRDefault="002A6378" w:rsidP="00893371">
            <w:pPr>
              <w:numPr>
                <w:ilvl w:val="0"/>
                <w:numId w:val="6"/>
              </w:numPr>
              <w:tabs>
                <w:tab w:val="left" w:pos="426"/>
              </w:tabs>
              <w:ind w:left="426" w:hanging="426"/>
              <w:rPr>
                <w:b w:val="0"/>
                <w:i/>
                <w:lang w:val="de-DE"/>
              </w:rPr>
            </w:pPr>
            <w:r w:rsidRPr="006F2B7B">
              <w:rPr>
                <w:b w:val="0"/>
                <w:bCs w:val="0"/>
                <w:i/>
                <w:iCs/>
                <w:lang w:val="de-DE"/>
              </w:rPr>
              <w:t>Berufsaufgaben/Lernziele</w:t>
            </w:r>
          </w:p>
          <w:p w:rsidR="002A6378" w:rsidRPr="006F2B7B" w:rsidRDefault="002A6378" w:rsidP="00893371">
            <w:pPr>
              <w:numPr>
                <w:ilvl w:val="0"/>
                <w:numId w:val="6"/>
              </w:numPr>
              <w:tabs>
                <w:tab w:val="left" w:pos="426"/>
              </w:tabs>
              <w:ind w:left="426" w:hanging="426"/>
              <w:rPr>
                <w:b w:val="0"/>
                <w:i/>
                <w:lang w:val="de-DE"/>
              </w:rPr>
            </w:pPr>
            <w:r w:rsidRPr="006F2B7B">
              <w:rPr>
                <w:b w:val="0"/>
                <w:bCs w:val="0"/>
                <w:i/>
                <w:iCs/>
                <w:lang w:val="de-DE"/>
              </w:rPr>
              <w:t>zu entwickelnde</w:t>
            </w:r>
            <w:r w:rsidR="008C4A83">
              <w:rPr>
                <w:b w:val="0"/>
                <w:bCs w:val="0"/>
                <w:i/>
                <w:iCs/>
                <w:lang w:val="de-DE"/>
              </w:rPr>
              <w:t>n</w:t>
            </w:r>
            <w:r w:rsidRPr="006F2B7B">
              <w:rPr>
                <w:b w:val="0"/>
                <w:bCs w:val="0"/>
                <w:i/>
                <w:iCs/>
                <w:lang w:val="de-DE"/>
              </w:rPr>
              <w:t xml:space="preserve"> Kompetenzen</w:t>
            </w:r>
          </w:p>
          <w:p w:rsidR="002A6378" w:rsidRPr="006F2B7B" w:rsidRDefault="002A6378" w:rsidP="00893371">
            <w:pPr>
              <w:numPr>
                <w:ilvl w:val="0"/>
                <w:numId w:val="6"/>
              </w:numPr>
              <w:tabs>
                <w:tab w:val="left" w:pos="426"/>
              </w:tabs>
              <w:ind w:left="426" w:hanging="426"/>
              <w:rPr>
                <w:b w:val="0"/>
                <w:i/>
                <w:lang w:val="de-DE"/>
              </w:rPr>
            </w:pPr>
            <w:r w:rsidRPr="006F2B7B">
              <w:rPr>
                <w:b w:val="0"/>
                <w:bCs w:val="0"/>
                <w:i/>
                <w:iCs/>
                <w:lang w:val="de-DE"/>
              </w:rPr>
              <w:t>Fächer/Unterrichtseinheiten/Themen</w:t>
            </w:r>
          </w:p>
          <w:p w:rsidR="002A6378" w:rsidRPr="006F2B7B" w:rsidRDefault="002A6378" w:rsidP="00893371">
            <w:pPr>
              <w:numPr>
                <w:ilvl w:val="0"/>
                <w:numId w:val="6"/>
              </w:numPr>
              <w:tabs>
                <w:tab w:val="left" w:pos="426"/>
              </w:tabs>
              <w:ind w:left="426" w:hanging="426"/>
              <w:rPr>
                <w:b w:val="0"/>
                <w:i/>
                <w:lang w:val="de-DE"/>
              </w:rPr>
            </w:pPr>
            <w:r w:rsidRPr="006F2B7B">
              <w:rPr>
                <w:b w:val="0"/>
                <w:bCs w:val="0"/>
                <w:i/>
                <w:iCs/>
                <w:lang w:val="de-DE"/>
              </w:rPr>
              <w:t>Fachliteratur</w:t>
            </w:r>
          </w:p>
          <w:p w:rsidR="002A6378" w:rsidRPr="006F2B7B" w:rsidRDefault="002A6378" w:rsidP="00893371">
            <w:pPr>
              <w:numPr>
                <w:ilvl w:val="0"/>
                <w:numId w:val="6"/>
              </w:numPr>
              <w:tabs>
                <w:tab w:val="left" w:pos="426"/>
              </w:tabs>
              <w:ind w:left="426" w:hanging="426"/>
              <w:rPr>
                <w:b w:val="0"/>
                <w:i/>
                <w:lang w:val="de-DE"/>
              </w:rPr>
            </w:pPr>
            <w:r w:rsidRPr="006F2B7B">
              <w:rPr>
                <w:b w:val="0"/>
                <w:bCs w:val="0"/>
                <w:i/>
                <w:iCs/>
                <w:lang w:val="de-DE"/>
              </w:rPr>
              <w:t>Prüfungsart</w:t>
            </w:r>
          </w:p>
          <w:p w:rsidR="002A6378" w:rsidRPr="006F2B7B" w:rsidRDefault="002A6378" w:rsidP="00893371">
            <w:pPr>
              <w:numPr>
                <w:ilvl w:val="0"/>
                <w:numId w:val="6"/>
              </w:numPr>
              <w:tabs>
                <w:tab w:val="left" w:pos="426"/>
              </w:tabs>
              <w:ind w:left="426" w:hanging="426"/>
              <w:rPr>
                <w:b w:val="0"/>
                <w:i/>
                <w:lang w:val="de-DE"/>
              </w:rPr>
            </w:pPr>
            <w:r w:rsidRPr="006F2B7B">
              <w:rPr>
                <w:b w:val="0"/>
                <w:bCs w:val="0"/>
                <w:i/>
                <w:iCs/>
                <w:lang w:val="de-DE"/>
              </w:rPr>
              <w:t>Beurteilungskriterien</w:t>
            </w:r>
          </w:p>
          <w:p w:rsidR="002A6378" w:rsidRPr="006F2B7B" w:rsidRDefault="002A6378" w:rsidP="00893371">
            <w:pPr>
              <w:numPr>
                <w:ilvl w:val="0"/>
                <w:numId w:val="6"/>
              </w:numPr>
              <w:tabs>
                <w:tab w:val="left" w:pos="426"/>
              </w:tabs>
              <w:ind w:left="426" w:hanging="426"/>
              <w:rPr>
                <w:b w:val="0"/>
                <w:i/>
                <w:lang w:val="de-DE"/>
              </w:rPr>
            </w:pPr>
            <w:r w:rsidRPr="006F2B7B">
              <w:rPr>
                <w:b w:val="0"/>
                <w:bCs w:val="0"/>
                <w:i/>
                <w:iCs/>
                <w:lang w:val="de-DE"/>
              </w:rPr>
              <w:t>Anzahl Studienpunkte, die erreicht werden sollen</w:t>
            </w:r>
          </w:p>
          <w:p w:rsidR="002A6378" w:rsidRPr="006F2B7B" w:rsidRDefault="002A6378" w:rsidP="00893371">
            <w:pPr>
              <w:numPr>
                <w:ilvl w:val="0"/>
                <w:numId w:val="6"/>
              </w:numPr>
              <w:tabs>
                <w:tab w:val="left" w:pos="426"/>
              </w:tabs>
              <w:ind w:left="426" w:hanging="426"/>
              <w:rPr>
                <w:b w:val="0"/>
                <w:i/>
                <w:lang w:val="de-DE"/>
              </w:rPr>
            </w:pPr>
            <w:r w:rsidRPr="006F2B7B">
              <w:rPr>
                <w:b w:val="0"/>
                <w:bCs w:val="0"/>
                <w:i/>
                <w:iCs/>
                <w:lang w:val="de-DE"/>
              </w:rPr>
              <w:t>Zielgruppe</w:t>
            </w:r>
          </w:p>
        </w:tc>
      </w:tr>
      <w:tr w:rsidR="00871544" w:rsidRPr="006F2B7B" w:rsidTr="008C4A83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265" w:type="pct"/>
          <w:wAfter w:w="466" w:type="pct"/>
        </w:trPr>
        <w:tc>
          <w:tcPr>
            <w:tcW w:w="4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44" w:rsidRPr="006F2B7B" w:rsidRDefault="00871544" w:rsidP="00871544">
            <w:pPr>
              <w:rPr>
                <w:b w:val="0"/>
                <w:sz w:val="24"/>
                <w:szCs w:val="24"/>
                <w:lang w:val="de-DE"/>
              </w:rPr>
            </w:pPr>
          </w:p>
          <w:p w:rsidR="00871544" w:rsidRPr="006F2B7B" w:rsidRDefault="00871544" w:rsidP="00871544">
            <w:pPr>
              <w:rPr>
                <w:lang w:val="de-DE"/>
              </w:rPr>
            </w:pPr>
            <w:r w:rsidRPr="006F2B7B">
              <w:rPr>
                <w:lang w:val="de-DE"/>
              </w:rPr>
              <w:t>3. Beschluss Examenskommission HAN in Bezug auf den Antrag Freier Minor</w:t>
            </w:r>
          </w:p>
          <w:p w:rsidR="00871544" w:rsidRPr="006F2B7B" w:rsidRDefault="00871544" w:rsidP="00871544">
            <w:pPr>
              <w:rPr>
                <w:b w:val="0"/>
                <w:lang w:val="de-DE"/>
              </w:rPr>
            </w:pPr>
            <w:r w:rsidRPr="006F2B7B">
              <w:rPr>
                <w:b w:val="0"/>
                <w:bCs w:val="0"/>
                <w:lang w:val="de-DE"/>
              </w:rPr>
              <w:t>(von der Examenskommission auszufüllen)</w:t>
            </w:r>
          </w:p>
          <w:p w:rsidR="00871544" w:rsidRPr="006F2B7B" w:rsidRDefault="00871544" w:rsidP="00871544">
            <w:pPr>
              <w:rPr>
                <w:b w:val="0"/>
                <w:sz w:val="24"/>
                <w:szCs w:val="24"/>
                <w:lang w:val="de-DE"/>
              </w:rPr>
            </w:pPr>
          </w:p>
        </w:tc>
      </w:tr>
      <w:tr w:rsidR="00871544" w:rsidRPr="006F2B7B" w:rsidTr="008C4A83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265" w:type="pct"/>
          <w:wAfter w:w="466" w:type="pct"/>
        </w:trPr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44" w:rsidRPr="006F2B7B" w:rsidRDefault="00871544" w:rsidP="00871544">
            <w:pPr>
              <w:spacing w:line="480" w:lineRule="auto"/>
              <w:rPr>
                <w:b w:val="0"/>
                <w:lang w:val="de-DE"/>
              </w:rPr>
            </w:pPr>
          </w:p>
          <w:p w:rsidR="00871544" w:rsidRPr="006F2B7B" w:rsidRDefault="00871544" w:rsidP="00871544">
            <w:pPr>
              <w:numPr>
                <w:ilvl w:val="0"/>
                <w:numId w:val="7"/>
              </w:numPr>
              <w:suppressAutoHyphens/>
              <w:spacing w:line="480" w:lineRule="auto"/>
              <w:rPr>
                <w:rFonts w:eastAsia="Calibri"/>
                <w:b w:val="0"/>
                <w:bCs w:val="0"/>
                <w:lang w:val="de-DE"/>
              </w:rPr>
            </w:pPr>
            <w:r w:rsidRPr="006F2B7B">
              <w:rPr>
                <w:rFonts w:eastAsia="Calibri"/>
                <w:b w:val="0"/>
                <w:bCs w:val="0"/>
                <w:lang w:val="de-DE"/>
              </w:rPr>
              <w:t>die Genehmigung an</w:t>
            </w:r>
            <w:r w:rsidRPr="006F2B7B">
              <w:rPr>
                <w:rFonts w:eastAsia="Calibri"/>
                <w:b w:val="0"/>
                <w:bCs w:val="0"/>
                <w:vertAlign w:val="superscript"/>
                <w:lang w:val="de-DE"/>
              </w:rPr>
              <w:footnoteReference w:id="4"/>
            </w:r>
            <w:r w:rsidRPr="006F2B7B">
              <w:rPr>
                <w:rFonts w:eastAsia="Calibri"/>
                <w:lang w:val="de-DE"/>
              </w:rPr>
              <w:t>:</w:t>
            </w:r>
          </w:p>
        </w:tc>
        <w:tc>
          <w:tcPr>
            <w:tcW w:w="23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544" w:rsidRPr="006F2B7B" w:rsidRDefault="00871544" w:rsidP="00871544">
            <w:pPr>
              <w:spacing w:line="480" w:lineRule="auto"/>
              <w:rPr>
                <w:b w:val="0"/>
                <w:lang w:val="de-DE"/>
              </w:rPr>
            </w:pPr>
          </w:p>
          <w:p w:rsidR="00871544" w:rsidRPr="006F2B7B" w:rsidRDefault="00871544" w:rsidP="00871544">
            <w:pPr>
              <w:spacing w:line="480" w:lineRule="auto"/>
              <w:rPr>
                <w:b w:val="0"/>
                <w:lang w:val="de-DE"/>
              </w:rPr>
            </w:pPr>
          </w:p>
          <w:p w:rsidR="00871544" w:rsidRPr="006F2B7B" w:rsidRDefault="00871544" w:rsidP="00871544">
            <w:pPr>
              <w:spacing w:line="480" w:lineRule="auto"/>
              <w:rPr>
                <w:b w:val="0"/>
                <w:lang w:val="de-DE"/>
              </w:rPr>
            </w:pPr>
          </w:p>
        </w:tc>
      </w:tr>
      <w:tr w:rsidR="00871544" w:rsidRPr="006F2B7B" w:rsidTr="008C4A83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265" w:type="pct"/>
          <w:wAfter w:w="466" w:type="pct"/>
        </w:trPr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44" w:rsidRPr="006F2B7B" w:rsidRDefault="00871544" w:rsidP="00871544">
            <w:pPr>
              <w:spacing w:line="480" w:lineRule="auto"/>
              <w:rPr>
                <w:b w:val="0"/>
                <w:lang w:val="de-DE"/>
              </w:rPr>
            </w:pPr>
          </w:p>
          <w:p w:rsidR="00871544" w:rsidRPr="006F2B7B" w:rsidRDefault="00871544" w:rsidP="00871544">
            <w:pPr>
              <w:numPr>
                <w:ilvl w:val="0"/>
                <w:numId w:val="7"/>
              </w:numPr>
              <w:suppressAutoHyphens/>
              <w:spacing w:line="480" w:lineRule="auto"/>
              <w:rPr>
                <w:rFonts w:eastAsia="Calibri"/>
                <w:b w:val="0"/>
                <w:bCs w:val="0"/>
                <w:lang w:val="de-DE"/>
              </w:rPr>
            </w:pPr>
            <w:r w:rsidRPr="006F2B7B">
              <w:rPr>
                <w:rFonts w:eastAsia="Calibri"/>
                <w:u w:val="single"/>
                <w:lang w:val="de-DE"/>
              </w:rPr>
              <w:t>keine</w:t>
            </w:r>
            <w:r w:rsidRPr="006F2B7B">
              <w:rPr>
                <w:rFonts w:eastAsia="Calibri"/>
                <w:b w:val="0"/>
                <w:bCs w:val="0"/>
                <w:lang w:val="de-DE"/>
              </w:rPr>
              <w:t xml:space="preserve"> Genehmigung an</w:t>
            </w:r>
            <w:r w:rsidRPr="006F2B7B">
              <w:rPr>
                <w:rFonts w:eastAsia="Calibri"/>
                <w:b w:val="0"/>
                <w:bCs w:val="0"/>
                <w:vertAlign w:val="superscript"/>
                <w:lang w:val="de-DE"/>
              </w:rPr>
              <w:footnoteReference w:id="5"/>
            </w:r>
            <w:r w:rsidRPr="006F2B7B">
              <w:rPr>
                <w:rFonts w:eastAsia="Calibri"/>
                <w:b w:val="0"/>
                <w:bCs w:val="0"/>
                <w:lang w:val="de-DE"/>
              </w:rPr>
              <w:t>:</w:t>
            </w:r>
          </w:p>
        </w:tc>
        <w:tc>
          <w:tcPr>
            <w:tcW w:w="2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44" w:rsidRPr="006F2B7B" w:rsidRDefault="00871544" w:rsidP="00871544">
            <w:pPr>
              <w:spacing w:line="480" w:lineRule="auto"/>
              <w:rPr>
                <w:b w:val="0"/>
                <w:lang w:val="de-DE"/>
              </w:rPr>
            </w:pPr>
          </w:p>
        </w:tc>
      </w:tr>
      <w:tr w:rsidR="00871544" w:rsidRPr="00055DB3" w:rsidTr="008C4A83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265" w:type="pct"/>
          <w:wAfter w:w="466" w:type="pct"/>
        </w:trPr>
        <w:tc>
          <w:tcPr>
            <w:tcW w:w="42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44" w:rsidRDefault="00871544" w:rsidP="00871544">
            <w:pPr>
              <w:rPr>
                <w:b w:val="0"/>
                <w:bCs w:val="0"/>
                <w:lang w:val="de-DE"/>
              </w:rPr>
            </w:pPr>
          </w:p>
          <w:p w:rsidR="007E2FC5" w:rsidRDefault="007E2FC5" w:rsidP="00871544">
            <w:pPr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Datum: ……………………………………….</w:t>
            </w:r>
          </w:p>
          <w:p w:rsidR="007E2FC5" w:rsidRDefault="007E2FC5" w:rsidP="00871544">
            <w:pPr>
              <w:rPr>
                <w:b w:val="0"/>
                <w:bCs w:val="0"/>
                <w:lang w:val="de-DE"/>
              </w:rPr>
            </w:pPr>
          </w:p>
          <w:p w:rsidR="007E2FC5" w:rsidRDefault="007E2FC5" w:rsidP="00871544">
            <w:pPr>
              <w:rPr>
                <w:b w:val="0"/>
                <w:bCs w:val="0"/>
                <w:lang w:val="de-DE"/>
              </w:rPr>
            </w:pPr>
          </w:p>
          <w:p w:rsidR="007E2FC5" w:rsidRDefault="007E2FC5" w:rsidP="00871544">
            <w:pPr>
              <w:rPr>
                <w:b w:val="0"/>
                <w:bCs w:val="0"/>
                <w:lang w:val="de-DE"/>
              </w:rPr>
            </w:pPr>
          </w:p>
          <w:p w:rsidR="00871544" w:rsidRPr="007E2FC5" w:rsidRDefault="007E2FC5" w:rsidP="00871544">
            <w:pPr>
              <w:rPr>
                <w:b w:val="0"/>
                <w:lang w:val="de-DE"/>
              </w:rPr>
            </w:pPr>
            <w:r w:rsidRPr="007E2FC5">
              <w:rPr>
                <w:b w:val="0"/>
                <w:lang w:val="de-DE"/>
              </w:rPr>
              <w:t>Unterschrift</w:t>
            </w:r>
            <w:r>
              <w:rPr>
                <w:b w:val="0"/>
                <w:lang w:val="de-DE"/>
              </w:rPr>
              <w:t>: …………………………………………</w:t>
            </w:r>
            <w:bookmarkStart w:id="0" w:name="_GoBack"/>
            <w:bookmarkEnd w:id="0"/>
          </w:p>
          <w:p w:rsidR="00871544" w:rsidRPr="006F2B7B" w:rsidRDefault="00871544" w:rsidP="00871544">
            <w:pPr>
              <w:rPr>
                <w:b w:val="0"/>
                <w:lang w:val="de-DE"/>
              </w:rPr>
            </w:pPr>
          </w:p>
          <w:p w:rsidR="00871544" w:rsidRPr="006F2B7B" w:rsidRDefault="00871544" w:rsidP="00871544">
            <w:pPr>
              <w:rPr>
                <w:b w:val="0"/>
                <w:lang w:val="de-DE"/>
              </w:rPr>
            </w:pPr>
          </w:p>
          <w:p w:rsidR="00871544" w:rsidRPr="006F2B7B" w:rsidRDefault="00871544" w:rsidP="00871544">
            <w:pPr>
              <w:rPr>
                <w:b w:val="0"/>
                <w:lang w:val="de-DE"/>
              </w:rPr>
            </w:pPr>
          </w:p>
        </w:tc>
      </w:tr>
      <w:tr w:rsidR="00871544" w:rsidRPr="00055DB3" w:rsidTr="008C4A83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265" w:type="pct"/>
          <w:wAfter w:w="466" w:type="pct"/>
        </w:trPr>
        <w:tc>
          <w:tcPr>
            <w:tcW w:w="42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44" w:rsidRPr="006F2B7B" w:rsidRDefault="00871544" w:rsidP="00871544">
            <w:pPr>
              <w:rPr>
                <w:b w:val="0"/>
                <w:lang w:val="de-DE"/>
              </w:rPr>
            </w:pPr>
          </w:p>
          <w:p w:rsidR="00871544" w:rsidRPr="006F2B7B" w:rsidRDefault="00871544" w:rsidP="00871544">
            <w:pPr>
              <w:rPr>
                <w:b w:val="0"/>
                <w:i/>
                <w:u w:val="single"/>
                <w:lang w:val="de-DE"/>
              </w:rPr>
            </w:pPr>
            <w:r w:rsidRPr="006F2B7B">
              <w:rPr>
                <w:b w:val="0"/>
                <w:bCs w:val="0"/>
                <w:i/>
                <w:iCs/>
                <w:u w:val="single"/>
                <w:lang w:val="de-DE"/>
              </w:rPr>
              <w:t>Implikationen der Genehmigung des (freien Minor) Antrags durch die Examenskommission (HAN)</w:t>
            </w:r>
          </w:p>
          <w:p w:rsidR="00871544" w:rsidRPr="006F2B7B" w:rsidRDefault="00871544" w:rsidP="00871544">
            <w:pPr>
              <w:rPr>
                <w:b w:val="0"/>
                <w:lang w:val="de-DE"/>
              </w:rPr>
            </w:pPr>
            <w:r w:rsidRPr="006F2B7B">
              <w:rPr>
                <w:b w:val="0"/>
                <w:bCs w:val="0"/>
                <w:lang w:val="de-DE"/>
              </w:rPr>
              <w:t xml:space="preserve">Die Genehmigung des freien </w:t>
            </w:r>
            <w:proofErr w:type="spellStart"/>
            <w:r w:rsidRPr="006F2B7B">
              <w:rPr>
                <w:b w:val="0"/>
                <w:bCs w:val="0"/>
                <w:lang w:val="de-DE"/>
              </w:rPr>
              <w:t>Minors</w:t>
            </w:r>
            <w:proofErr w:type="spellEnd"/>
            <w:r w:rsidRPr="006F2B7B">
              <w:rPr>
                <w:b w:val="0"/>
                <w:bCs w:val="0"/>
                <w:lang w:val="de-DE"/>
              </w:rPr>
              <w:t xml:space="preserve"> durch die vorgenannte Examenskommission  (HAN) impliziert, dass:</w:t>
            </w:r>
          </w:p>
          <w:p w:rsidR="00871544" w:rsidRPr="006F2B7B" w:rsidRDefault="00871544" w:rsidP="00871544">
            <w:pPr>
              <w:numPr>
                <w:ilvl w:val="0"/>
                <w:numId w:val="8"/>
              </w:numPr>
              <w:suppressAutoHyphens/>
              <w:rPr>
                <w:rFonts w:eastAsia="Calibri"/>
                <w:b w:val="0"/>
                <w:bCs w:val="0"/>
                <w:lang w:val="de-DE"/>
              </w:rPr>
            </w:pPr>
            <w:r w:rsidRPr="006F2B7B">
              <w:rPr>
                <w:rFonts w:eastAsia="Calibri"/>
                <w:b w:val="0"/>
                <w:bCs w:val="0"/>
                <w:lang w:val="de-DE"/>
              </w:rPr>
              <w:t xml:space="preserve">der freie Minor Teil des Unterrichtsprogramms des (HAN)-Studenten ist </w:t>
            </w:r>
          </w:p>
          <w:p w:rsidR="00871544" w:rsidRPr="006F2B7B" w:rsidRDefault="00871544" w:rsidP="00871544">
            <w:pPr>
              <w:numPr>
                <w:ilvl w:val="0"/>
                <w:numId w:val="8"/>
              </w:numPr>
              <w:suppressAutoHyphens/>
              <w:rPr>
                <w:rFonts w:eastAsia="Calibri"/>
                <w:b w:val="0"/>
                <w:bCs w:val="0"/>
                <w:lang w:val="de-DE"/>
              </w:rPr>
            </w:pPr>
            <w:r w:rsidRPr="006F2B7B">
              <w:rPr>
                <w:rFonts w:eastAsia="Calibri"/>
                <w:b w:val="0"/>
                <w:bCs w:val="0"/>
                <w:lang w:val="de-DE"/>
              </w:rPr>
              <w:t xml:space="preserve">diese Examenskommission (HAN) die Verantwortung für die Qualität der Beurteilung des freien </w:t>
            </w:r>
            <w:proofErr w:type="spellStart"/>
            <w:r w:rsidRPr="006F2B7B">
              <w:rPr>
                <w:rFonts w:eastAsia="Calibri"/>
                <w:b w:val="0"/>
                <w:bCs w:val="0"/>
                <w:lang w:val="de-DE"/>
              </w:rPr>
              <w:t>Minors</w:t>
            </w:r>
            <w:proofErr w:type="spellEnd"/>
            <w:r w:rsidRPr="006F2B7B">
              <w:rPr>
                <w:rFonts w:eastAsia="Calibri"/>
                <w:b w:val="0"/>
                <w:bCs w:val="0"/>
                <w:lang w:val="de-DE"/>
              </w:rPr>
              <w:t xml:space="preserve"> übernimmt</w:t>
            </w:r>
          </w:p>
          <w:p w:rsidR="00871544" w:rsidRPr="006F2B7B" w:rsidRDefault="00871544" w:rsidP="00871544">
            <w:pPr>
              <w:numPr>
                <w:ilvl w:val="0"/>
                <w:numId w:val="8"/>
              </w:numPr>
              <w:suppressAutoHyphens/>
              <w:rPr>
                <w:rFonts w:eastAsia="Calibri"/>
                <w:b w:val="0"/>
                <w:bCs w:val="0"/>
                <w:lang w:val="de-DE"/>
              </w:rPr>
            </w:pPr>
            <w:r w:rsidRPr="006F2B7B">
              <w:rPr>
                <w:rFonts w:eastAsia="Calibri"/>
                <w:b w:val="0"/>
                <w:bCs w:val="0"/>
                <w:lang w:val="de-DE"/>
              </w:rPr>
              <w:t xml:space="preserve">die in Anlage 1.C. , bzw. Anlage 2.C., unter “Prüfer” genannte/n Person/en von dieser Examenskommission zum Prüfer für die Prüfung und Beurteilung des freien </w:t>
            </w:r>
            <w:proofErr w:type="spellStart"/>
            <w:r w:rsidRPr="006F2B7B">
              <w:rPr>
                <w:rFonts w:eastAsia="Calibri"/>
                <w:b w:val="0"/>
                <w:bCs w:val="0"/>
                <w:lang w:val="de-DE"/>
              </w:rPr>
              <w:t>Minors</w:t>
            </w:r>
            <w:proofErr w:type="spellEnd"/>
            <w:r w:rsidRPr="006F2B7B">
              <w:rPr>
                <w:rFonts w:eastAsia="Calibri"/>
                <w:b w:val="0"/>
                <w:bCs w:val="0"/>
                <w:lang w:val="de-DE"/>
              </w:rPr>
              <w:t xml:space="preserve"> ernannt wurden.</w:t>
            </w:r>
          </w:p>
          <w:p w:rsidR="00871544" w:rsidRPr="006F2B7B" w:rsidRDefault="00871544" w:rsidP="00871544">
            <w:pPr>
              <w:rPr>
                <w:b w:val="0"/>
                <w:highlight w:val="yellow"/>
                <w:lang w:val="de-DE"/>
              </w:rPr>
            </w:pPr>
          </w:p>
        </w:tc>
      </w:tr>
    </w:tbl>
    <w:p w:rsidR="002A6378" w:rsidRPr="006F2B7B" w:rsidRDefault="002A6378">
      <w:pPr>
        <w:rPr>
          <w:lang w:val="de-DE"/>
        </w:rPr>
      </w:pPr>
    </w:p>
    <w:sectPr w:rsidR="002A6378" w:rsidRPr="006F2B7B" w:rsidSect="008C4A83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299" w:rsidRDefault="00296299" w:rsidP="005478AB">
      <w:r>
        <w:separator/>
      </w:r>
    </w:p>
  </w:endnote>
  <w:endnote w:type="continuationSeparator" w:id="0">
    <w:p w:rsidR="00296299" w:rsidRDefault="00296299" w:rsidP="00547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299" w:rsidRDefault="00296299" w:rsidP="005478AB">
      <w:r>
        <w:separator/>
      </w:r>
    </w:p>
  </w:footnote>
  <w:footnote w:type="continuationSeparator" w:id="0">
    <w:p w:rsidR="00296299" w:rsidRDefault="00296299" w:rsidP="005478AB">
      <w:r>
        <w:continuationSeparator/>
      </w:r>
    </w:p>
  </w:footnote>
  <w:footnote w:id="1">
    <w:p w:rsidR="005478AB" w:rsidRPr="00C9642C" w:rsidRDefault="005478AB" w:rsidP="00454F0A">
      <w:pPr>
        <w:pStyle w:val="FootnoteText"/>
        <w:tabs>
          <w:tab w:val="left" w:pos="284"/>
        </w:tabs>
        <w:rPr>
          <w:lang w:val="de-DE"/>
        </w:rPr>
      </w:pPr>
      <w:r>
        <w:rPr>
          <w:rStyle w:val="FootnoteReference"/>
        </w:rPr>
        <w:footnoteRef/>
      </w:r>
      <w:r w:rsidRPr="00C9642C">
        <w:rPr>
          <w:lang w:val="de-DE"/>
        </w:rPr>
        <w:t xml:space="preserve"> </w:t>
      </w:r>
      <w:r w:rsidR="00454F0A" w:rsidRPr="00C9642C">
        <w:rPr>
          <w:lang w:val="de-DE"/>
        </w:rPr>
        <w:tab/>
      </w:r>
      <w:r w:rsidRPr="00C9642C">
        <w:rPr>
          <w:lang w:val="de-DE"/>
        </w:rPr>
        <w:t xml:space="preserve">Wenn die Examenskommission nicht auf der Grundlage des Lernvertrags über deinen Antrag </w:t>
      </w:r>
      <w:r w:rsidR="00454F0A" w:rsidRPr="00C9642C">
        <w:rPr>
          <w:lang w:val="de-DE"/>
        </w:rPr>
        <w:t xml:space="preserve"> </w:t>
      </w:r>
      <w:r w:rsidR="00454F0A" w:rsidRPr="00C9642C">
        <w:rPr>
          <w:lang w:val="de-DE"/>
        </w:rPr>
        <w:tab/>
      </w:r>
      <w:r w:rsidRPr="00C9642C">
        <w:rPr>
          <w:lang w:val="de-DE"/>
        </w:rPr>
        <w:t>entschieden kann, wird sie dich auffordern Teil 1.C. nachträglich auszufüllen.</w:t>
      </w:r>
    </w:p>
  </w:footnote>
  <w:footnote w:id="2">
    <w:p w:rsidR="002115C2" w:rsidRPr="00C9642C" w:rsidRDefault="002115C2" w:rsidP="00454F0A">
      <w:pPr>
        <w:pStyle w:val="FootnoteText"/>
        <w:tabs>
          <w:tab w:val="left" w:pos="284"/>
        </w:tabs>
        <w:rPr>
          <w:lang w:val="de-DE"/>
        </w:rPr>
      </w:pPr>
      <w:r>
        <w:rPr>
          <w:rStyle w:val="FootnoteReference"/>
        </w:rPr>
        <w:footnoteRef/>
      </w:r>
      <w:r w:rsidRPr="00C9642C">
        <w:rPr>
          <w:lang w:val="de-DE"/>
        </w:rPr>
        <w:t xml:space="preserve"> </w:t>
      </w:r>
      <w:r w:rsidR="00454F0A" w:rsidRPr="00C9642C">
        <w:rPr>
          <w:lang w:val="de-DE"/>
        </w:rPr>
        <w:tab/>
      </w:r>
      <w:r w:rsidRPr="00C9642C">
        <w:rPr>
          <w:lang w:val="de-DE"/>
        </w:rPr>
        <w:t xml:space="preserve">Hiermit erklärt der Student über das Antragsverfahren für einen freien Minor und die eventuellen </w:t>
      </w:r>
      <w:r w:rsidR="00454F0A" w:rsidRPr="00C9642C">
        <w:rPr>
          <w:lang w:val="de-DE"/>
        </w:rPr>
        <w:tab/>
      </w:r>
      <w:r w:rsidRPr="00C9642C">
        <w:rPr>
          <w:lang w:val="de-DE"/>
        </w:rPr>
        <w:t xml:space="preserve">finanziellen Folgen, falls </w:t>
      </w:r>
      <w:r w:rsidR="00454F0A" w:rsidRPr="00C9642C">
        <w:rPr>
          <w:lang w:val="de-DE"/>
        </w:rPr>
        <w:t xml:space="preserve">der </w:t>
      </w:r>
      <w:r w:rsidRPr="00C9642C">
        <w:rPr>
          <w:lang w:val="de-DE"/>
        </w:rPr>
        <w:t xml:space="preserve">Wahl-Minor nicht geprüft werden kann in der Ausbildungsstätte des </w:t>
      </w:r>
      <w:r w:rsidR="00454F0A" w:rsidRPr="00C9642C">
        <w:rPr>
          <w:lang w:val="de-DE"/>
        </w:rPr>
        <w:tab/>
      </w:r>
      <w:r w:rsidRPr="00C9642C">
        <w:rPr>
          <w:lang w:val="de-DE"/>
        </w:rPr>
        <w:t>freien</w:t>
      </w:r>
      <w:r w:rsidR="00454F0A" w:rsidRPr="00C9642C">
        <w:rPr>
          <w:lang w:val="de-DE"/>
        </w:rPr>
        <w:t xml:space="preserve"> </w:t>
      </w:r>
      <w:proofErr w:type="spellStart"/>
      <w:r w:rsidRPr="00C9642C">
        <w:rPr>
          <w:lang w:val="de-DE"/>
        </w:rPr>
        <w:t>Minors</w:t>
      </w:r>
      <w:proofErr w:type="spellEnd"/>
      <w:r w:rsidRPr="00C9642C">
        <w:rPr>
          <w:lang w:val="de-DE"/>
        </w:rPr>
        <w:t xml:space="preserve">, unterrichtet zu sein. </w:t>
      </w:r>
    </w:p>
  </w:footnote>
  <w:footnote w:id="3">
    <w:p w:rsidR="005478AB" w:rsidRPr="00C9642C" w:rsidRDefault="005478AB" w:rsidP="005478AB">
      <w:pPr>
        <w:pStyle w:val="FootnoteText"/>
        <w:rPr>
          <w:lang w:val="de-DE"/>
        </w:rPr>
      </w:pPr>
      <w:r>
        <w:rPr>
          <w:rStyle w:val="FootnoteReference"/>
        </w:rPr>
        <w:footnoteRef/>
      </w:r>
      <w:r w:rsidRPr="00C9642C">
        <w:rPr>
          <w:lang w:val="de-DE"/>
        </w:rPr>
        <w:t xml:space="preserve"> Zutreffendes ankreuzen.</w:t>
      </w:r>
    </w:p>
  </w:footnote>
  <w:footnote w:id="4">
    <w:p w:rsidR="00871544" w:rsidRPr="00C9642C" w:rsidRDefault="00871544" w:rsidP="00871544">
      <w:pPr>
        <w:pStyle w:val="FootnoteText"/>
        <w:rPr>
          <w:lang w:val="de-DE"/>
        </w:rPr>
      </w:pPr>
      <w:r>
        <w:rPr>
          <w:rStyle w:val="FootnoteReference"/>
        </w:rPr>
        <w:footnoteRef/>
      </w:r>
      <w:r w:rsidRPr="00C9642C">
        <w:rPr>
          <w:lang w:val="de-DE"/>
        </w:rPr>
        <w:t xml:space="preserve"> Zutreffendes ankreuzen.</w:t>
      </w:r>
    </w:p>
  </w:footnote>
  <w:footnote w:id="5">
    <w:p w:rsidR="00871544" w:rsidRPr="00C9642C" w:rsidRDefault="00871544" w:rsidP="00871544">
      <w:pPr>
        <w:pStyle w:val="FootnoteText"/>
        <w:rPr>
          <w:lang w:val="de-DE"/>
        </w:rPr>
      </w:pPr>
      <w:r>
        <w:rPr>
          <w:rStyle w:val="FootnoteReference"/>
        </w:rPr>
        <w:footnoteRef/>
      </w:r>
      <w:r w:rsidRPr="00C9642C">
        <w:rPr>
          <w:lang w:val="de-DE"/>
        </w:rPr>
        <w:t xml:space="preserve"> Zutreffendes ankreuzen.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C5307"/>
    <w:multiLevelType w:val="hybridMultilevel"/>
    <w:tmpl w:val="13A05958"/>
    <w:lvl w:ilvl="0" w:tplc="D0B06F78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561BC7"/>
    <w:multiLevelType w:val="hybridMultilevel"/>
    <w:tmpl w:val="B762E2C2"/>
    <w:lvl w:ilvl="0" w:tplc="D0B06F78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04790F"/>
    <w:multiLevelType w:val="hybridMultilevel"/>
    <w:tmpl w:val="0F56923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A26A9"/>
    <w:multiLevelType w:val="hybridMultilevel"/>
    <w:tmpl w:val="B9C8A00C"/>
    <w:lvl w:ilvl="0" w:tplc="8418F580">
      <w:start w:val="1"/>
      <w:numFmt w:val="bullet"/>
      <w:lvlText w:val="o"/>
      <w:lvlJc w:val="left"/>
      <w:pPr>
        <w:ind w:left="360" w:hanging="360"/>
      </w:pPr>
      <w:rPr>
        <w:rFonts w:ascii="Arial" w:hAnsi="Arial" w:cs="Arial" w:hint="default"/>
        <w:color w:val="auto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8A0677"/>
    <w:multiLevelType w:val="hybridMultilevel"/>
    <w:tmpl w:val="6E3A09F2"/>
    <w:lvl w:ilvl="0" w:tplc="CF326944">
      <w:start w:val="1"/>
      <w:numFmt w:val="bullet"/>
      <w:lvlText w:val="o"/>
      <w:lvlJc w:val="left"/>
      <w:pPr>
        <w:ind w:left="360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E25259"/>
    <w:multiLevelType w:val="hybridMultilevel"/>
    <w:tmpl w:val="DDC8CC5A"/>
    <w:lvl w:ilvl="0" w:tplc="D0B06F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4047297"/>
    <w:multiLevelType w:val="hybridMultilevel"/>
    <w:tmpl w:val="3AA8AE94"/>
    <w:lvl w:ilvl="0" w:tplc="F0D0247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4B0483"/>
    <w:multiLevelType w:val="hybridMultilevel"/>
    <w:tmpl w:val="7B5841CC"/>
    <w:name w:val="WW8Num1522"/>
    <w:lvl w:ilvl="0" w:tplc="1DF828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19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8AB"/>
    <w:rsid w:val="00055DB3"/>
    <w:rsid w:val="000F085B"/>
    <w:rsid w:val="000F6A2C"/>
    <w:rsid w:val="002115C2"/>
    <w:rsid w:val="00236CB6"/>
    <w:rsid w:val="00296299"/>
    <w:rsid w:val="002A0D8B"/>
    <w:rsid w:val="002A6378"/>
    <w:rsid w:val="003E3B2A"/>
    <w:rsid w:val="00454F0A"/>
    <w:rsid w:val="00485261"/>
    <w:rsid w:val="005478AB"/>
    <w:rsid w:val="005E7DC6"/>
    <w:rsid w:val="00675E07"/>
    <w:rsid w:val="006F2B7B"/>
    <w:rsid w:val="007E2FC5"/>
    <w:rsid w:val="00871544"/>
    <w:rsid w:val="0087162A"/>
    <w:rsid w:val="008C4A83"/>
    <w:rsid w:val="009C4681"/>
    <w:rsid w:val="009F1C78"/>
    <w:rsid w:val="00AA6303"/>
    <w:rsid w:val="00AD0E1F"/>
    <w:rsid w:val="00AF54BC"/>
    <w:rsid w:val="00B271A4"/>
    <w:rsid w:val="00B617FE"/>
    <w:rsid w:val="00BA4BD5"/>
    <w:rsid w:val="00C9642C"/>
    <w:rsid w:val="00D8091D"/>
    <w:rsid w:val="00DC1BB8"/>
    <w:rsid w:val="00EC3F56"/>
    <w:rsid w:val="00ED030A"/>
    <w:rsid w:val="00FB3E58"/>
    <w:rsid w:val="00FD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8AB"/>
    <w:rPr>
      <w:rFonts w:ascii="Arial" w:hAnsi="Arial" w:cs="Arial"/>
      <w:b/>
      <w:bCs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rsid w:val="005478AB"/>
    <w:rPr>
      <w:b w:val="0"/>
      <w:bCs w:val="0"/>
    </w:rPr>
  </w:style>
  <w:style w:type="character" w:customStyle="1" w:styleId="FootnoteTextChar">
    <w:name w:val="Footnote Text Char"/>
    <w:basedOn w:val="DefaultParagraphFont"/>
    <w:link w:val="FootnoteText"/>
    <w:rsid w:val="005478AB"/>
    <w:rPr>
      <w:rFonts w:ascii="Arial" w:hAnsi="Arial" w:cs="Arial"/>
      <w:lang w:val="nl-NL" w:eastAsia="nl-NL"/>
    </w:rPr>
  </w:style>
  <w:style w:type="character" w:styleId="FootnoteReference">
    <w:name w:val="footnote reference"/>
    <w:basedOn w:val="DefaultParagraphFont"/>
    <w:rsid w:val="005478AB"/>
    <w:rPr>
      <w:vertAlign w:val="superscript"/>
    </w:rPr>
  </w:style>
  <w:style w:type="paragraph" w:styleId="ListParagraph">
    <w:name w:val="List Paragraph"/>
    <w:basedOn w:val="Normal"/>
    <w:link w:val="ListParagraphChar"/>
    <w:qFormat/>
    <w:rsid w:val="005478AB"/>
    <w:pPr>
      <w:spacing w:after="200" w:line="276" w:lineRule="auto"/>
      <w:ind w:left="720"/>
      <w:contextualSpacing/>
    </w:pPr>
    <w:rPr>
      <w:rFonts w:ascii="Calibri" w:eastAsia="Calibri" w:hAnsi="Calibri" w:cs="Times New Roman"/>
      <w:b w:val="0"/>
      <w:bCs w:val="0"/>
      <w:sz w:val="22"/>
      <w:szCs w:val="22"/>
      <w:lang w:eastAsia="en-US"/>
    </w:rPr>
  </w:style>
  <w:style w:type="character" w:customStyle="1" w:styleId="ListParagraphChar">
    <w:name w:val="List Paragraph Char"/>
    <w:basedOn w:val="DefaultParagraphFont"/>
    <w:link w:val="ListParagraph"/>
    <w:rsid w:val="005478AB"/>
    <w:rPr>
      <w:rFonts w:ascii="Calibri" w:eastAsia="Calibri" w:hAnsi="Calibri"/>
      <w:sz w:val="22"/>
      <w:szCs w:val="22"/>
      <w:lang w:val="nl-NL"/>
    </w:rPr>
  </w:style>
  <w:style w:type="paragraph" w:styleId="CommentText">
    <w:name w:val="annotation text"/>
    <w:basedOn w:val="Normal"/>
    <w:link w:val="CommentTextChar"/>
    <w:rsid w:val="005478AB"/>
    <w:pPr>
      <w:widowControl w:val="0"/>
    </w:pPr>
    <w:rPr>
      <w:rFonts w:cs="Times New Roman"/>
      <w:b w:val="0"/>
      <w:bCs w:val="0"/>
      <w:snapToGrid w:val="0"/>
    </w:rPr>
  </w:style>
  <w:style w:type="character" w:customStyle="1" w:styleId="CommentTextChar">
    <w:name w:val="Comment Text Char"/>
    <w:basedOn w:val="DefaultParagraphFont"/>
    <w:link w:val="CommentText"/>
    <w:rsid w:val="005478AB"/>
    <w:rPr>
      <w:rFonts w:ascii="Arial" w:hAnsi="Arial"/>
      <w:snapToGrid w:val="0"/>
      <w:lang w:val="nl-NL" w:eastAsia="nl-NL"/>
    </w:rPr>
  </w:style>
  <w:style w:type="table" w:styleId="TableGrid">
    <w:name w:val="Table Grid"/>
    <w:basedOn w:val="TableNormal"/>
    <w:rsid w:val="002A6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115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115C2"/>
    <w:rPr>
      <w:rFonts w:ascii="Segoe UI" w:hAnsi="Segoe UI" w:cs="Segoe UI"/>
      <w:b/>
      <w:bCs/>
      <w:sz w:val="18"/>
      <w:szCs w:val="18"/>
      <w:lang w:val="nl-NL" w:eastAsia="nl-NL"/>
    </w:rPr>
  </w:style>
  <w:style w:type="paragraph" w:styleId="Header">
    <w:name w:val="header"/>
    <w:basedOn w:val="Normal"/>
    <w:link w:val="HeaderChar"/>
    <w:unhideWhenUsed/>
    <w:rsid w:val="0087162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87162A"/>
    <w:rPr>
      <w:rFonts w:ascii="Arial" w:hAnsi="Arial" w:cs="Arial"/>
      <w:b/>
      <w:bCs/>
      <w:lang w:val="nl-NL" w:eastAsia="nl-NL"/>
    </w:rPr>
  </w:style>
  <w:style w:type="paragraph" w:styleId="Footer">
    <w:name w:val="footer"/>
    <w:basedOn w:val="Normal"/>
    <w:link w:val="FooterChar"/>
    <w:unhideWhenUsed/>
    <w:rsid w:val="0087162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87162A"/>
    <w:rPr>
      <w:rFonts w:ascii="Arial" w:hAnsi="Arial" w:cs="Arial"/>
      <w:b/>
      <w:bCs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CDFFE-5FC1-408C-9DFF-7654AFB58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1227</Words>
  <Characters>6749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2017-07-11T08:04:00Z</dcterms:created>
  <dcterms:modified xsi:type="dcterms:W3CDTF">2017-07-11T08:07:00Z</dcterms:modified>
</cp:coreProperties>
</file>